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28" w:rsidRPr="00DE3D56" w:rsidRDefault="003C7128" w:rsidP="00DE3D56">
      <w:pPr>
        <w:spacing w:after="0" w:line="315" w:lineRule="atLeast"/>
        <w:jc w:val="center"/>
        <w:rPr>
          <w:rFonts w:ascii="Arial" w:eastAsia="Times New Roman" w:hAnsi="Arial" w:cs="Arial"/>
          <w:color w:val="3B3B3B"/>
          <w:sz w:val="28"/>
          <w:szCs w:val="28"/>
          <w:lang w:eastAsia="ru-RU"/>
        </w:rPr>
      </w:pPr>
      <w:r w:rsidRPr="00DE3D56">
        <w:rPr>
          <w:rFonts w:ascii="Arial" w:eastAsia="Times New Roman" w:hAnsi="Arial" w:cs="Arial"/>
          <w:b/>
          <w:bCs/>
          <w:color w:val="3B3B3B"/>
          <w:sz w:val="28"/>
          <w:szCs w:val="28"/>
          <w:lang w:eastAsia="ru-RU"/>
        </w:rPr>
        <w:t>Особенности формулировок тем итогового сочинения 2016/17 учебного года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Итоговое сочинение, с одной стороны, носит </w:t>
      </w:r>
      <w:proofErr w:type="spell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надпредметный</w:t>
      </w:r>
      <w:proofErr w:type="spell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литературоцентричным</w:t>
      </w:r>
      <w:proofErr w:type="spell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, так как содержит требование построения аргументации с </w:t>
      </w:r>
      <w:bookmarkStart w:id="0" w:name="_GoBack"/>
      <w:bookmarkEnd w:id="0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обязательной опорой на литературный материал.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Совет по вопросам проведения итогового сочинения в выпускных классах разработал и утвердил следующие </w:t>
      </w: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открытые тематические направления для итогового сочинения 2016/17 учебного год</w:t>
      </w:r>
      <w:proofErr w:type="gramStart"/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а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(</w:t>
      </w:r>
      <w:proofErr w:type="gram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протокол от 05.07.2016 г.):</w:t>
      </w:r>
    </w:p>
    <w:p w:rsidR="003C7128" w:rsidRPr="003C7128" w:rsidRDefault="003C7128" w:rsidP="003C7128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«Разум и чувство»,</w:t>
      </w:r>
    </w:p>
    <w:p w:rsidR="003C7128" w:rsidRPr="003C7128" w:rsidRDefault="003C7128" w:rsidP="003C7128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«Честь и бесчестие»,</w:t>
      </w:r>
    </w:p>
    <w:p w:rsidR="003C7128" w:rsidRPr="003C7128" w:rsidRDefault="003C7128" w:rsidP="003C7128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«Победа и поражение»,</w:t>
      </w:r>
    </w:p>
    <w:p w:rsidR="003C7128" w:rsidRPr="003C7128" w:rsidRDefault="003C7128" w:rsidP="003C7128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«Опыт и ошибки»,</w:t>
      </w:r>
    </w:p>
    <w:p w:rsidR="003C7128" w:rsidRPr="003C7128" w:rsidRDefault="003C7128" w:rsidP="003C7128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«Дружба и вражда».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Каждое тематическое направление включает два понятия, по преимуществу полярных.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В соответствии с указанными тематическими направлениями </w:t>
      </w:r>
      <w:proofErr w:type="spell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Рособрнадзор</w:t>
      </w:r>
      <w:proofErr w:type="spell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организует разработку закрытого перечня тем итогового сочинений 2016/17 учебного года и проводит их комплектацию по часовым поясам. Комплект будет включать 5 тем сочинений из закрытого перечня (по одной теме от каждого общего тематического направления).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Ниже дается краткий комментарий к открытым тематическим направлениям, подготовленный специалистами ФГБНУ «Федеральный институт педагогических измерений» и одобренный Советом по вопросам проведения итогового сочинения в выпускных классах.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1. «Разум и чувство»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. Направление предполагает раздумье о разуме и чувстве как двух важнейших составляющих внутреннего мира человека, которые влияют на его устремления и поступки. Разум и чувство могут быть рассмотрены как в гармоническом единстве, так и в сложном противоборстве, составляющем внутренний конфликт личности.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Тема разума и чувства интересна для писателей разных культур и эпох: герои литературных произведений нередко оказываются перед выбором между велением чувства и подсказкой разума.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2. «Честь и бесчестие».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 В основе направления лежат полярные понятия, связанные с выбором человека: быть верным голосу совести, следовать моральным принципам или идти путем предательства, лжи и лицемерия.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Многие писатели сосредотачивали внимание на изображении разных проявлений человека: от верности нравственным правилам до различных форм компромисса с совестью, вплоть до глубокого морального падения личности.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3. «Победа и поражение»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. Направление позволяет размышлять о победе и поражении в разных аспектах: социально-историческом, нравственно-философском, психологическом. Рассуждение может быть связано как с 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lastRenderedPageBreak/>
        <w:t>внешними конфликтными событиями в жизни человека, страны, мира, так и с внутренней борьбой человека с самим собой, ее причинами и результатами.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В литературных произведениях нередко показана неоднозначность и относительность понятий «победа» и «поражение» в разных исторических условиях и жизненных ситуациях.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4. «Опыт и ошибки».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 В рамках направления возможны рассуждения о ценности духовного и практического опыта отдельной личности, народа, человечества в целом, о цене ошибок на пути познания мира, обретения жизненного опыта.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Литература часто заставляет задуматься о взаимосвязи опыта и ошибок: об опыте, предотвращающем ошибки, об ошибках, без которых невозможно движение по жизненному пути, и об ошибках непоправимых, трагических.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5. «Дружба и вражда».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 Направление нацеливает на рассуждение о ценности человеческой дружбы, о путях достижения взаимопонимания между отдельными людьми, их сообществами и даже целыми народами, а также об истоках и последствиях вражды между ними.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 xml:space="preserve">Содержание многих литературных произведений связано с теплотой человеческих отношений или неприязнью людей, с перерастанием дружбы во вражду </w:t>
      </w:r>
      <w:proofErr w:type="gram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или</w:t>
      </w:r>
      <w:proofErr w:type="gram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наоборот, с изображением человека, способного или не способного ценить дружбу, умеющего преодолевать конфликты или сеющего вражду.</w:t>
      </w:r>
    </w:p>
    <w:p w:rsidR="003C7128" w:rsidRPr="003C7128" w:rsidRDefault="003C7128" w:rsidP="003C7128">
      <w:pPr>
        <w:spacing w:after="0" w:line="315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При составлении тем для итогового сочинения соблюдаются следующие требования: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соответствие открытым тематическим направлениям;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обеспечение </w:t>
      </w:r>
      <w:proofErr w:type="spell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надпредметного</w:t>
      </w:r>
      <w:proofErr w:type="spell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характера итогового сочинения (темы не должны нацеливать на литературоведческий анализ конкретного произведения);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обеспечение </w:t>
      </w:r>
      <w:proofErr w:type="spell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литературоцентричного</w:t>
      </w:r>
      <w:proofErr w:type="spell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характера итогового сочинения (темы должны давать возможность широкого выбора литературного материала для аргументации);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нацеленность на рассуждение (наличие проблемы в формулировке);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соответствие возрастным особенностям выпускников, времени, отведенному на написание сочинения (3 ч 55 мин.);</w:t>
      </w:r>
    </w:p>
    <w:p w:rsidR="003C7128" w:rsidRPr="003C7128" w:rsidRDefault="003C7128" w:rsidP="003C7128">
      <w:pPr>
        <w:numPr>
          <w:ilvl w:val="0"/>
          <w:numId w:val="2"/>
        </w:numPr>
        <w:spacing w:after="0" w:line="315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ясность, грамотность и разнообразие формулировок тем сочинений.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Время написания – 3 часа 55 минут</w:t>
      </w: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. 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Экзаменационный компле</w:t>
      </w:r>
      <w:proofErr w:type="gramStart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кт вкл</w:t>
      </w:r>
      <w:proofErr w:type="gramEnd"/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ючает 5 тем сочинений из закрытого перечня (по одной теме от каждого открытого тематического направления).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3C7128" w:rsidRPr="003C7128" w:rsidRDefault="003C7128" w:rsidP="003C7128">
      <w:pPr>
        <w:spacing w:after="0" w:line="315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Темы, как и в прошлом году, будут сформированы по часовым поясам.</w:t>
      </w:r>
    </w:p>
    <w:p w:rsidR="003C7128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236302" w:rsidRPr="003C7128" w:rsidRDefault="003C7128" w:rsidP="003C7128">
      <w:pPr>
        <w:spacing w:after="0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C7128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sectPr w:rsidR="00236302" w:rsidRPr="003C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C62"/>
    <w:multiLevelType w:val="multilevel"/>
    <w:tmpl w:val="760E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0594D"/>
    <w:multiLevelType w:val="multilevel"/>
    <w:tmpl w:val="33E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3719D"/>
    <w:multiLevelType w:val="multilevel"/>
    <w:tmpl w:val="C57C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76883"/>
    <w:multiLevelType w:val="multilevel"/>
    <w:tmpl w:val="481A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28"/>
    <w:rsid w:val="00236302"/>
    <w:rsid w:val="003C7128"/>
    <w:rsid w:val="00D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1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1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14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94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4</cp:revision>
  <cp:lastPrinted>2016-09-06T06:01:00Z</cp:lastPrinted>
  <dcterms:created xsi:type="dcterms:W3CDTF">2016-09-06T05:59:00Z</dcterms:created>
  <dcterms:modified xsi:type="dcterms:W3CDTF">2016-10-28T08:11:00Z</dcterms:modified>
</cp:coreProperties>
</file>