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30" w:rsidRPr="00B2362B" w:rsidRDefault="00D03030" w:rsidP="00D03030">
      <w:pPr>
        <w:rPr>
          <w:b/>
          <w:bCs/>
          <w:i/>
          <w:iCs/>
          <w:sz w:val="40"/>
          <w:szCs w:val="40"/>
        </w:rPr>
      </w:pPr>
      <w:r w:rsidRPr="00B2362B">
        <w:rPr>
          <w:b/>
          <w:bCs/>
          <w:i/>
          <w:iCs/>
          <w:sz w:val="40"/>
          <w:szCs w:val="40"/>
        </w:rPr>
        <w:t>С нормативными документами по аттестации педагогических работников можно ознакомиться по следующим адресам:</w:t>
      </w:r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t xml:space="preserve">Официальный сайт Министерства образования и науки </w:t>
      </w:r>
      <w:proofErr w:type="spellStart"/>
      <w:r w:rsidRPr="00B2362B">
        <w:rPr>
          <w:sz w:val="40"/>
          <w:szCs w:val="40"/>
        </w:rPr>
        <w:t>Россйиской</w:t>
      </w:r>
      <w:proofErr w:type="spellEnd"/>
      <w:r w:rsidRPr="00B2362B">
        <w:rPr>
          <w:sz w:val="40"/>
          <w:szCs w:val="40"/>
        </w:rPr>
        <w:t xml:space="preserve"> Федерации</w:t>
      </w:r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drawing>
          <wp:inline distT="0" distB="0" distL="0" distR="0" wp14:anchorId="7C0E1C71" wp14:editId="44662718">
            <wp:extent cx="142875" cy="142875"/>
            <wp:effectExtent l="0" t="0" r="9525" b="9525"/>
            <wp:docPr id="7" name="Рисунок 7" descr="http://dou520.caduk.ru/images/re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520.caduk.ru/images/ref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history="1">
        <w:r w:rsidRPr="00B2362B">
          <w:rPr>
            <w:rStyle w:val="a3"/>
            <w:b/>
            <w:bCs/>
            <w:sz w:val="40"/>
            <w:szCs w:val="40"/>
          </w:rPr>
          <w:t>http://xn--80abucjiibhv9a.xn--p1ai/%D0%B4%D0%BE%D0%BA%D1%83%D0%BC%D0%B5%D0%BD%D1%82%D1%8B?keywords=120</w:t>
        </w:r>
      </w:hyperlink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t>Официальный сайт Министерства общего и профессионального образования Свердловской области</w:t>
      </w:r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t> </w:t>
      </w:r>
      <w:hyperlink r:id="rId7" w:history="1">
        <w:r w:rsidRPr="00B2362B">
          <w:rPr>
            <w:rStyle w:val="a3"/>
            <w:b/>
            <w:bCs/>
            <w:sz w:val="40"/>
            <w:szCs w:val="40"/>
          </w:rPr>
          <w:drawing>
            <wp:inline distT="0" distB="0" distL="0" distR="0" wp14:anchorId="1DF689EE" wp14:editId="16162A82">
              <wp:extent cx="142875" cy="142875"/>
              <wp:effectExtent l="0" t="0" r="9525" b="9525"/>
              <wp:docPr id="6" name="Рисунок 6" descr="http://dou520.caduk.ru/images/ref.gif">
                <a:hlinkClick xmlns:a="http://schemas.openxmlformats.org/drawingml/2006/main" r:id="rId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http://dou520.caduk.ru/images/ref.gif">
                        <a:hlinkClick r:id="rId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362B">
          <w:rPr>
            <w:rStyle w:val="a3"/>
            <w:b/>
            <w:bCs/>
            <w:sz w:val="40"/>
            <w:szCs w:val="40"/>
          </w:rPr>
          <w:t>http://www.minobraz.ru/attestacia</w:t>
        </w:r>
      </w:hyperlink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t>Портал информационной поддержки руководителей образовательных учреждений Менеджер образования</w:t>
      </w:r>
    </w:p>
    <w:p w:rsidR="00D03030" w:rsidRPr="00B2362B" w:rsidRDefault="00D03030" w:rsidP="00D03030">
      <w:pPr>
        <w:rPr>
          <w:sz w:val="40"/>
          <w:szCs w:val="40"/>
        </w:rPr>
      </w:pPr>
      <w:hyperlink r:id="rId8" w:history="1">
        <w:r w:rsidRPr="00B2362B">
          <w:rPr>
            <w:rStyle w:val="a3"/>
            <w:b/>
            <w:bCs/>
            <w:sz w:val="40"/>
            <w:szCs w:val="40"/>
          </w:rPr>
          <w:drawing>
            <wp:inline distT="0" distB="0" distL="0" distR="0" wp14:anchorId="6B6975CC" wp14:editId="47D8F245">
              <wp:extent cx="142875" cy="142875"/>
              <wp:effectExtent l="0" t="0" r="9525" b="9525"/>
              <wp:docPr id="5" name="Рисунок 5" descr="http://dou520.caduk.ru/images/ref.gif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http://dou520.caduk.ru/images/ref.gif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362B">
          <w:rPr>
            <w:rStyle w:val="a3"/>
            <w:b/>
            <w:bCs/>
            <w:sz w:val="40"/>
            <w:szCs w:val="40"/>
          </w:rPr>
          <w:t>http://www.menobr.ru/materials/35/</w:t>
        </w:r>
      </w:hyperlink>
    </w:p>
    <w:p w:rsidR="00D03030" w:rsidRPr="00B2362B" w:rsidRDefault="00D03030" w:rsidP="00D03030">
      <w:pPr>
        <w:rPr>
          <w:sz w:val="40"/>
          <w:szCs w:val="40"/>
        </w:rPr>
      </w:pPr>
      <w:hyperlink r:id="rId9" w:history="1">
        <w:r w:rsidRPr="00B2362B">
          <w:rPr>
            <w:rStyle w:val="a3"/>
            <w:b/>
            <w:bCs/>
            <w:sz w:val="40"/>
            <w:szCs w:val="40"/>
          </w:rPr>
          <w:drawing>
            <wp:inline distT="0" distB="0" distL="0" distR="0" wp14:anchorId="68D30EEA" wp14:editId="03F01CA6">
              <wp:extent cx="142875" cy="142875"/>
              <wp:effectExtent l="0" t="0" r="9525" b="9525"/>
              <wp:docPr id="4" name="Рисунок 4" descr="http://dou520.caduk.ru/images/ref.gif">
                <a:hlinkClick xmlns:a="http://schemas.openxmlformats.org/drawingml/2006/main" r:id="rId9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://dou520.caduk.ru/images/ref.gif">
                        <a:hlinkClick r:id="rId9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362B">
          <w:rPr>
            <w:rStyle w:val="a3"/>
            <w:b/>
            <w:bCs/>
            <w:sz w:val="40"/>
            <w:szCs w:val="40"/>
          </w:rPr>
          <w:t>http://www.menobr.ru/materials/35/56592/</w:t>
        </w:r>
      </w:hyperlink>
      <w:bookmarkStart w:id="0" w:name="_GoBack"/>
      <w:bookmarkEnd w:id="0"/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t>Официальный сайт Института развития образования Свердловской области</w:t>
      </w:r>
    </w:p>
    <w:p w:rsidR="00D03030" w:rsidRPr="00B2362B" w:rsidRDefault="00D03030" w:rsidP="00D03030">
      <w:pPr>
        <w:rPr>
          <w:sz w:val="40"/>
          <w:szCs w:val="40"/>
        </w:rPr>
      </w:pPr>
      <w:hyperlink r:id="rId10" w:history="1">
        <w:r w:rsidRPr="00B2362B">
          <w:rPr>
            <w:rStyle w:val="a3"/>
            <w:b/>
            <w:bCs/>
            <w:sz w:val="40"/>
            <w:szCs w:val="40"/>
          </w:rPr>
          <w:drawing>
            <wp:inline distT="0" distB="0" distL="0" distR="0" wp14:anchorId="2D87C687" wp14:editId="4CD7E1B0">
              <wp:extent cx="142875" cy="142875"/>
              <wp:effectExtent l="0" t="0" r="9525" b="9525"/>
              <wp:docPr id="3" name="Рисунок 3" descr="http://dou520.caduk.ru/images/ref.gif">
                <a:hlinkClick xmlns:a="http://schemas.openxmlformats.org/drawingml/2006/main" r:id="rId10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://dou520.caduk.ru/images/ref.gif">
                        <a:hlinkClick r:id="rId10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362B">
          <w:rPr>
            <w:rStyle w:val="a3"/>
            <w:b/>
            <w:bCs/>
            <w:sz w:val="40"/>
            <w:szCs w:val="40"/>
          </w:rPr>
          <w:t>http://www.irro.ru/index.php?cid=20</w:t>
        </w:r>
      </w:hyperlink>
    </w:p>
    <w:p w:rsidR="00D03030" w:rsidRPr="00B2362B" w:rsidRDefault="00D03030" w:rsidP="00D03030">
      <w:pPr>
        <w:rPr>
          <w:sz w:val="40"/>
          <w:szCs w:val="40"/>
        </w:rPr>
      </w:pPr>
      <w:r w:rsidRPr="00B2362B">
        <w:rPr>
          <w:sz w:val="40"/>
          <w:szCs w:val="40"/>
        </w:rPr>
        <w:t>Официальный сайт Российской газеты</w:t>
      </w:r>
    </w:p>
    <w:p w:rsidR="00D03030" w:rsidRPr="00B2362B" w:rsidRDefault="00D03030" w:rsidP="00D03030">
      <w:pPr>
        <w:rPr>
          <w:sz w:val="40"/>
          <w:szCs w:val="40"/>
        </w:rPr>
      </w:pPr>
      <w:hyperlink r:id="rId11" w:history="1">
        <w:r w:rsidRPr="00B2362B">
          <w:rPr>
            <w:rStyle w:val="a3"/>
            <w:b/>
            <w:bCs/>
            <w:sz w:val="40"/>
            <w:szCs w:val="40"/>
          </w:rPr>
          <w:drawing>
            <wp:inline distT="0" distB="0" distL="0" distR="0" wp14:anchorId="10FA0311" wp14:editId="62546CC1">
              <wp:extent cx="142875" cy="142875"/>
              <wp:effectExtent l="0" t="0" r="9525" b="9525"/>
              <wp:docPr id="2" name="Рисунок 2" descr="http://dou520.caduk.ru/images/ref.gif">
                <a:hlinkClick xmlns:a="http://schemas.openxmlformats.org/drawingml/2006/main" r:id="rId1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://dou520.caduk.ru/images/ref.gif">
                        <a:hlinkClick r:id="rId11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B2362B">
          <w:rPr>
            <w:rStyle w:val="a3"/>
            <w:b/>
            <w:bCs/>
            <w:sz w:val="40"/>
            <w:szCs w:val="40"/>
          </w:rPr>
          <w:t>http://www.rg.ru/2014/06/04/attestazia-dok.html</w:t>
        </w:r>
      </w:hyperlink>
    </w:p>
    <w:sectPr w:rsidR="00D03030" w:rsidRPr="00B2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30"/>
    <w:rsid w:val="00775F84"/>
    <w:rsid w:val="00B2362B"/>
    <w:rsid w:val="00D0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0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0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303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3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30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915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843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2243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71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76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04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16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760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96126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070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4859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7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3735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742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99233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nobr.ru/materials/35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obraz.ru/attestaci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80abucjiibhv9a.xn--p1ai/%D0%B4%D0%BE%D0%BA%D1%83%D0%BC%D0%B5%D0%BD%D1%82%D1%8B?keywords=120" TargetMode="External"/><Relationship Id="rId11" Type="http://schemas.openxmlformats.org/officeDocument/2006/relationships/hyperlink" Target="http://www.rg.ru/2014/06/04/attestazia-dok.html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irro.ru/index.php?cid=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nobr.ru/materials/35/565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2017-01-12T14:46:00Z</dcterms:created>
  <dcterms:modified xsi:type="dcterms:W3CDTF">2017-01-12T15:10:00Z</dcterms:modified>
</cp:coreProperties>
</file>