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385" w:rsidRPr="00D35385" w:rsidRDefault="00D35385" w:rsidP="00D35385">
      <w:pPr>
        <w:shd w:val="clear" w:color="auto" w:fill="FFFDE5"/>
        <w:spacing w:before="30" w:after="30" w:line="240" w:lineRule="auto"/>
        <w:ind w:left="360" w:hanging="360"/>
        <w:jc w:val="center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D35385"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5257800" cy="3667125"/>
            <wp:effectExtent l="0" t="0" r="0" b="9525"/>
            <wp:docPr id="1" name="Рисунок 1" descr="http://cdk.edusite.ru/images/p65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k.edusite.ru/images/p65_origina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385" w:rsidRPr="00D35385" w:rsidRDefault="00D35385" w:rsidP="00D35385">
      <w:pPr>
        <w:shd w:val="clear" w:color="auto" w:fill="FFFDE5"/>
        <w:spacing w:before="30" w:after="30" w:line="240" w:lineRule="auto"/>
        <w:ind w:left="360" w:hanging="360"/>
        <w:jc w:val="center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D3538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I.</w:t>
      </w:r>
      <w:r w:rsidRPr="00D3538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35385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  <w:lang w:eastAsia="ru-RU"/>
        </w:rPr>
        <w:t>Память</w:t>
      </w:r>
      <w:r w:rsidRPr="00D3538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D35385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  <w:lang w:eastAsia="ru-RU"/>
        </w:rPr>
        <w:t>можно</w:t>
      </w:r>
      <w:r w:rsidRPr="00D3538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D35385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  <w:lang w:eastAsia="ru-RU"/>
        </w:rPr>
        <w:t>и</w:t>
      </w:r>
      <w:r w:rsidRPr="00D3538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D35385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  <w:lang w:eastAsia="ru-RU"/>
        </w:rPr>
        <w:t>нужно</w:t>
      </w:r>
      <w:r w:rsidRPr="00D3538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D35385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  <w:lang w:eastAsia="ru-RU"/>
        </w:rPr>
        <w:t>развивать</w:t>
      </w:r>
    </w:p>
    <w:p w:rsidR="00D35385" w:rsidRPr="00D35385" w:rsidRDefault="00D35385" w:rsidP="00D35385">
      <w:pPr>
        <w:shd w:val="clear" w:color="auto" w:fill="FFFDE5"/>
        <w:spacing w:before="30" w:after="30" w:line="240" w:lineRule="auto"/>
        <w:jc w:val="center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D3538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35385" w:rsidRPr="00D35385" w:rsidRDefault="00D35385" w:rsidP="00D35385">
      <w:pPr>
        <w:shd w:val="clear" w:color="auto" w:fill="FFFDE5"/>
        <w:spacing w:before="30" w:after="3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D3538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Основу</w:t>
      </w:r>
      <w:r w:rsidRPr="00D35385">
        <w:rPr>
          <w:rFonts w:ascii="Forte" w:eastAsia="Times New Roman" w:hAnsi="Forte" w:cs="Times New Roman"/>
          <w:color w:val="000000"/>
          <w:sz w:val="24"/>
          <w:szCs w:val="24"/>
          <w:lang w:eastAsia="ru-RU"/>
        </w:rPr>
        <w:t> </w:t>
      </w:r>
      <w:r w:rsidRPr="00D3538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памяти</w:t>
      </w:r>
      <w:r w:rsidRPr="00D35385">
        <w:rPr>
          <w:rFonts w:ascii="Forte" w:eastAsia="Times New Roman" w:hAnsi="Forte" w:cs="Times New Roman"/>
          <w:color w:val="000000"/>
          <w:sz w:val="24"/>
          <w:szCs w:val="24"/>
          <w:lang w:eastAsia="ru-RU"/>
        </w:rPr>
        <w:t> </w:t>
      </w:r>
      <w:r w:rsidRPr="00D3538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составляет</w:t>
      </w:r>
      <w:r w:rsidRPr="00D35385">
        <w:rPr>
          <w:rFonts w:ascii="Forte" w:eastAsia="Times New Roman" w:hAnsi="Forte" w:cs="Times New Roman"/>
          <w:color w:val="000000"/>
          <w:sz w:val="24"/>
          <w:szCs w:val="24"/>
          <w:lang w:eastAsia="ru-RU"/>
        </w:rPr>
        <w:t> </w:t>
      </w:r>
      <w:r w:rsidRPr="00D3538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генетически</w:t>
      </w:r>
      <w:r w:rsidRPr="00D35385">
        <w:rPr>
          <w:rFonts w:ascii="Forte" w:eastAsia="Times New Roman" w:hAnsi="Forte" w:cs="Times New Roman"/>
          <w:color w:val="000000"/>
          <w:sz w:val="24"/>
          <w:szCs w:val="24"/>
          <w:lang w:eastAsia="ru-RU"/>
        </w:rPr>
        <w:t> </w:t>
      </w:r>
      <w:r w:rsidRPr="00D3538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обусловленнаяспособность</w:t>
      </w:r>
      <w:r w:rsidRPr="00D35385">
        <w:rPr>
          <w:rFonts w:ascii="Forte" w:eastAsia="Times New Roman" w:hAnsi="Forte" w:cs="Times New Roman"/>
          <w:color w:val="000000"/>
          <w:sz w:val="24"/>
          <w:szCs w:val="24"/>
          <w:lang w:eastAsia="ru-RU"/>
        </w:rPr>
        <w:t> </w:t>
      </w:r>
      <w:r w:rsidRPr="00D3538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запечатлевать</w:t>
      </w:r>
      <w:r w:rsidRPr="00D35385">
        <w:rPr>
          <w:rFonts w:ascii="Forte" w:eastAsia="Times New Roman" w:hAnsi="Forte" w:cs="Times New Roman"/>
          <w:color w:val="000000"/>
          <w:sz w:val="24"/>
          <w:szCs w:val="24"/>
          <w:lang w:eastAsia="ru-RU"/>
        </w:rPr>
        <w:t> </w:t>
      </w:r>
      <w:r w:rsidRPr="00D3538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информацию</w:t>
      </w:r>
      <w:r w:rsidRPr="00D35385">
        <w:rPr>
          <w:rFonts w:ascii="Forte" w:eastAsia="Times New Roman" w:hAnsi="Forte" w:cs="Times New Roman"/>
          <w:color w:val="000000"/>
          <w:sz w:val="24"/>
          <w:szCs w:val="24"/>
          <w:lang w:eastAsia="ru-RU"/>
        </w:rPr>
        <w:t>.</w:t>
      </w:r>
    </w:p>
    <w:p w:rsidR="00D35385" w:rsidRPr="00D35385" w:rsidRDefault="00D35385" w:rsidP="00D35385">
      <w:pPr>
        <w:shd w:val="clear" w:color="auto" w:fill="FFFDE5"/>
        <w:spacing w:before="30" w:after="3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D3538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Такую</w:t>
      </w:r>
      <w:r w:rsidRPr="00D35385">
        <w:rPr>
          <w:rFonts w:ascii="Forte" w:eastAsia="Times New Roman" w:hAnsi="Forte" w:cs="Times New Roman"/>
          <w:color w:val="000000"/>
          <w:sz w:val="24"/>
          <w:szCs w:val="24"/>
          <w:lang w:eastAsia="ru-RU"/>
        </w:rPr>
        <w:t> </w:t>
      </w:r>
      <w:r w:rsidRPr="00D3538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память</w:t>
      </w:r>
      <w:r w:rsidRPr="00D35385">
        <w:rPr>
          <w:rFonts w:ascii="Forte" w:eastAsia="Times New Roman" w:hAnsi="Forte" w:cs="Times New Roman"/>
          <w:color w:val="000000"/>
          <w:sz w:val="24"/>
          <w:szCs w:val="24"/>
          <w:lang w:eastAsia="ru-RU"/>
        </w:rPr>
        <w:t> </w:t>
      </w:r>
      <w:r w:rsidRPr="00D3538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называют</w:t>
      </w:r>
      <w:r w:rsidRPr="00D35385">
        <w:rPr>
          <w:rFonts w:ascii="Forte" w:eastAsia="Times New Roman" w:hAnsi="Forte" w:cs="Times New Roman"/>
          <w:color w:val="000000"/>
          <w:sz w:val="24"/>
          <w:szCs w:val="24"/>
          <w:lang w:eastAsia="ru-RU"/>
        </w:rPr>
        <w:t> </w:t>
      </w:r>
      <w:r w:rsidRPr="00D3538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природной</w:t>
      </w:r>
      <w:r w:rsidRPr="00D35385">
        <w:rPr>
          <w:rFonts w:ascii="Forte" w:eastAsia="Times New Roman" w:hAnsi="Forte" w:cs="Times New Roman"/>
          <w:color w:val="000000"/>
          <w:sz w:val="24"/>
          <w:szCs w:val="24"/>
          <w:lang w:eastAsia="ru-RU"/>
        </w:rPr>
        <w:t> (</w:t>
      </w:r>
      <w:r w:rsidRPr="00D3538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или</w:t>
      </w:r>
      <w:r w:rsidRPr="00D35385">
        <w:rPr>
          <w:rFonts w:ascii="Forte" w:eastAsia="Times New Roman" w:hAnsi="Forte" w:cs="Times New Roman"/>
          <w:color w:val="000000"/>
          <w:sz w:val="24"/>
          <w:szCs w:val="24"/>
          <w:lang w:eastAsia="ru-RU"/>
        </w:rPr>
        <w:t> </w:t>
      </w:r>
      <w:proofErr w:type="gramStart"/>
      <w:r w:rsidRPr="00D3538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механической</w:t>
      </w:r>
      <w:r w:rsidRPr="00D35385">
        <w:rPr>
          <w:rFonts w:ascii="Forte" w:eastAsia="Times New Roman" w:hAnsi="Forte" w:cs="Times New Roman"/>
          <w:color w:val="000000"/>
          <w:sz w:val="24"/>
          <w:szCs w:val="24"/>
          <w:lang w:eastAsia="ru-RU"/>
        </w:rPr>
        <w:t>,</w:t>
      </w:r>
      <w:r w:rsidRPr="00D3538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непосредственной</w:t>
      </w:r>
      <w:proofErr w:type="gramEnd"/>
      <w:r w:rsidRPr="00D35385">
        <w:rPr>
          <w:rFonts w:ascii="Forte" w:eastAsia="Times New Roman" w:hAnsi="Forte" w:cs="Times New Roman"/>
          <w:color w:val="000000"/>
          <w:sz w:val="24"/>
          <w:szCs w:val="24"/>
          <w:lang w:eastAsia="ru-RU"/>
        </w:rPr>
        <w:t>).</w:t>
      </w:r>
    </w:p>
    <w:p w:rsidR="00D35385" w:rsidRPr="00D35385" w:rsidRDefault="00D35385" w:rsidP="00D35385">
      <w:pPr>
        <w:shd w:val="clear" w:color="auto" w:fill="FFFDE5"/>
        <w:spacing w:before="30" w:after="3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D35385">
        <w:rPr>
          <w:rFonts w:ascii="Forte" w:eastAsia="Times New Roman" w:hAnsi="Forte" w:cs="Times New Roman"/>
          <w:color w:val="000000"/>
          <w:sz w:val="24"/>
          <w:szCs w:val="24"/>
          <w:lang w:eastAsia="ru-RU"/>
        </w:rPr>
        <w:t>   </w:t>
      </w:r>
      <w:r w:rsidRPr="00D3538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Каждый</w:t>
      </w:r>
      <w:r w:rsidRPr="00D35385">
        <w:rPr>
          <w:rFonts w:ascii="Forte" w:eastAsia="Times New Roman" w:hAnsi="Forte" w:cs="Times New Roman"/>
          <w:color w:val="000000"/>
          <w:sz w:val="24"/>
          <w:szCs w:val="24"/>
          <w:lang w:eastAsia="ru-RU"/>
        </w:rPr>
        <w:t> </w:t>
      </w:r>
      <w:r w:rsidRPr="00D3538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ребенок</w:t>
      </w:r>
      <w:r w:rsidRPr="00D35385">
        <w:rPr>
          <w:rFonts w:ascii="Forte" w:eastAsia="Times New Roman" w:hAnsi="Forte" w:cs="Times New Roman"/>
          <w:color w:val="000000"/>
          <w:sz w:val="24"/>
          <w:szCs w:val="24"/>
          <w:lang w:eastAsia="ru-RU"/>
        </w:rPr>
        <w:t>, </w:t>
      </w:r>
      <w:r w:rsidRPr="00D3538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какими</w:t>
      </w:r>
      <w:r w:rsidRPr="00D35385">
        <w:rPr>
          <w:rFonts w:ascii="Forte" w:eastAsia="Times New Roman" w:hAnsi="Forte" w:cs="Times New Roman"/>
          <w:color w:val="000000"/>
          <w:sz w:val="24"/>
          <w:szCs w:val="24"/>
          <w:lang w:eastAsia="ru-RU"/>
        </w:rPr>
        <w:t> </w:t>
      </w:r>
      <w:r w:rsidRPr="00D3538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бы</w:t>
      </w:r>
      <w:r w:rsidRPr="00D35385">
        <w:rPr>
          <w:rFonts w:ascii="Forte" w:eastAsia="Times New Roman" w:hAnsi="Forte" w:cs="Times New Roman"/>
          <w:color w:val="000000"/>
          <w:sz w:val="24"/>
          <w:szCs w:val="24"/>
          <w:lang w:eastAsia="ru-RU"/>
        </w:rPr>
        <w:t> </w:t>
      </w:r>
      <w:r w:rsidRPr="00D3538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слабыми</w:t>
      </w:r>
      <w:r w:rsidRPr="00D35385">
        <w:rPr>
          <w:rFonts w:ascii="Forte" w:eastAsia="Times New Roman" w:hAnsi="Forte" w:cs="Times New Roman"/>
          <w:color w:val="000000"/>
          <w:sz w:val="24"/>
          <w:szCs w:val="24"/>
          <w:lang w:eastAsia="ru-RU"/>
        </w:rPr>
        <w:t> </w:t>
      </w:r>
      <w:r w:rsidRPr="00D3538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природнымиспособностями</w:t>
      </w:r>
      <w:r w:rsidRPr="00D35385">
        <w:rPr>
          <w:rFonts w:ascii="Forte" w:eastAsia="Times New Roman" w:hAnsi="Forte" w:cs="Times New Roman"/>
          <w:color w:val="000000"/>
          <w:sz w:val="24"/>
          <w:szCs w:val="24"/>
          <w:lang w:eastAsia="ru-RU"/>
        </w:rPr>
        <w:t> </w:t>
      </w:r>
      <w:r w:rsidRPr="00D3538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он</w:t>
      </w:r>
      <w:r w:rsidRPr="00D35385">
        <w:rPr>
          <w:rFonts w:ascii="Forte" w:eastAsia="Times New Roman" w:hAnsi="Forte" w:cs="Times New Roman"/>
          <w:color w:val="000000"/>
          <w:sz w:val="24"/>
          <w:szCs w:val="24"/>
          <w:lang w:eastAsia="ru-RU"/>
        </w:rPr>
        <w:t> </w:t>
      </w:r>
      <w:r w:rsidRPr="00D3538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ни</w:t>
      </w:r>
      <w:r w:rsidRPr="00D35385">
        <w:rPr>
          <w:rFonts w:ascii="Forte" w:eastAsia="Times New Roman" w:hAnsi="Forte" w:cs="Times New Roman"/>
          <w:color w:val="000000"/>
          <w:sz w:val="24"/>
          <w:szCs w:val="24"/>
          <w:lang w:eastAsia="ru-RU"/>
        </w:rPr>
        <w:t> </w:t>
      </w:r>
      <w:r w:rsidRPr="00D3538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обладал</w:t>
      </w:r>
      <w:r w:rsidRPr="00D35385">
        <w:rPr>
          <w:rFonts w:ascii="Forte" w:eastAsia="Times New Roman" w:hAnsi="Forte" w:cs="Times New Roman"/>
          <w:color w:val="000000"/>
          <w:sz w:val="24"/>
          <w:szCs w:val="24"/>
          <w:lang w:eastAsia="ru-RU"/>
        </w:rPr>
        <w:t>, </w:t>
      </w:r>
      <w:r w:rsidRPr="00D3538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может</w:t>
      </w:r>
      <w:r w:rsidRPr="00D35385">
        <w:rPr>
          <w:rFonts w:ascii="Forte" w:eastAsia="Times New Roman" w:hAnsi="Forte" w:cs="Times New Roman"/>
          <w:color w:val="000000"/>
          <w:sz w:val="24"/>
          <w:szCs w:val="24"/>
          <w:lang w:eastAsia="ru-RU"/>
        </w:rPr>
        <w:t> </w:t>
      </w:r>
      <w:r w:rsidRPr="00D3538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усовершенствовать</w:t>
      </w:r>
      <w:r w:rsidRPr="00D35385">
        <w:rPr>
          <w:rFonts w:ascii="Forte" w:eastAsia="Times New Roman" w:hAnsi="Forte" w:cs="Times New Roman"/>
          <w:color w:val="000000"/>
          <w:sz w:val="24"/>
          <w:szCs w:val="24"/>
          <w:lang w:eastAsia="ru-RU"/>
        </w:rPr>
        <w:t> </w:t>
      </w:r>
      <w:r w:rsidRPr="00D3538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своюпамять</w:t>
      </w:r>
      <w:r w:rsidRPr="00D35385">
        <w:rPr>
          <w:rFonts w:ascii="Forte" w:eastAsia="Times New Roman" w:hAnsi="Forte" w:cs="Times New Roman"/>
          <w:color w:val="000000"/>
          <w:sz w:val="24"/>
          <w:szCs w:val="24"/>
          <w:lang w:eastAsia="ru-RU"/>
        </w:rPr>
        <w:t> </w:t>
      </w:r>
      <w:r w:rsidRPr="00D3538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</w:t>
      </w:r>
      <w:r w:rsidRPr="00D35385">
        <w:rPr>
          <w:rFonts w:ascii="Forte" w:eastAsia="Times New Roman" w:hAnsi="Forte" w:cs="Times New Roman"/>
          <w:color w:val="000000"/>
          <w:sz w:val="24"/>
          <w:szCs w:val="24"/>
          <w:lang w:eastAsia="ru-RU"/>
        </w:rPr>
        <w:t> </w:t>
      </w:r>
      <w:r w:rsidRPr="00D3538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счет</w:t>
      </w:r>
      <w:r w:rsidRPr="00D35385">
        <w:rPr>
          <w:rFonts w:ascii="Forte" w:eastAsia="Times New Roman" w:hAnsi="Forte" w:cs="Times New Roman"/>
          <w:color w:val="000000"/>
          <w:sz w:val="24"/>
          <w:szCs w:val="24"/>
          <w:lang w:eastAsia="ru-RU"/>
        </w:rPr>
        <w:t> </w:t>
      </w:r>
      <w:r w:rsidRPr="00D3538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разнообразных</w:t>
      </w:r>
      <w:r w:rsidRPr="00D35385">
        <w:rPr>
          <w:rFonts w:ascii="Forte" w:eastAsia="Times New Roman" w:hAnsi="Forte" w:cs="Times New Roman"/>
          <w:color w:val="000000"/>
          <w:sz w:val="24"/>
          <w:szCs w:val="24"/>
          <w:lang w:eastAsia="ru-RU"/>
        </w:rPr>
        <w:t> </w:t>
      </w:r>
      <w:r w:rsidRPr="00D3538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приемов</w:t>
      </w:r>
      <w:r w:rsidRPr="00D35385">
        <w:rPr>
          <w:rFonts w:ascii="Forte" w:eastAsia="Times New Roman" w:hAnsi="Forte" w:cs="Times New Roman"/>
          <w:color w:val="000000"/>
          <w:sz w:val="24"/>
          <w:szCs w:val="24"/>
          <w:lang w:eastAsia="ru-RU"/>
        </w:rPr>
        <w:t> </w:t>
      </w:r>
      <w:r w:rsidRPr="00D3538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запоминания</w:t>
      </w:r>
      <w:r w:rsidRPr="00D35385">
        <w:rPr>
          <w:rFonts w:ascii="Forte" w:eastAsia="Times New Roman" w:hAnsi="Forte" w:cs="Times New Roman"/>
          <w:color w:val="000000"/>
          <w:sz w:val="24"/>
          <w:szCs w:val="24"/>
          <w:lang w:eastAsia="ru-RU"/>
        </w:rPr>
        <w:t>, </w:t>
      </w:r>
      <w:r w:rsidRPr="00D3538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способовобработки</w:t>
      </w:r>
      <w:r w:rsidRPr="00D35385">
        <w:rPr>
          <w:rFonts w:ascii="Forte" w:eastAsia="Times New Roman" w:hAnsi="Forte" w:cs="Times New Roman"/>
          <w:color w:val="000000"/>
          <w:sz w:val="24"/>
          <w:szCs w:val="24"/>
          <w:lang w:eastAsia="ru-RU"/>
        </w:rPr>
        <w:t> </w:t>
      </w:r>
      <w:r w:rsidRPr="00D3538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информации</w:t>
      </w:r>
      <w:r w:rsidRPr="00D35385">
        <w:rPr>
          <w:rFonts w:ascii="Forte" w:eastAsia="Times New Roman" w:hAnsi="Forte" w:cs="Times New Roman"/>
          <w:color w:val="000000"/>
          <w:sz w:val="24"/>
          <w:szCs w:val="24"/>
          <w:lang w:eastAsia="ru-RU"/>
        </w:rPr>
        <w:t>.</w:t>
      </w:r>
    </w:p>
    <w:p w:rsidR="00D35385" w:rsidRPr="00D35385" w:rsidRDefault="00D35385" w:rsidP="00D35385">
      <w:pPr>
        <w:shd w:val="clear" w:color="auto" w:fill="FFFDE5"/>
        <w:spacing w:before="30" w:after="3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D35385">
        <w:rPr>
          <w:rFonts w:ascii="Forte" w:eastAsia="Times New Roman" w:hAnsi="Forte" w:cs="Times New Roman"/>
          <w:color w:val="000000"/>
          <w:sz w:val="24"/>
          <w:szCs w:val="24"/>
          <w:lang w:eastAsia="ru-RU"/>
        </w:rPr>
        <w:t>   </w:t>
      </w:r>
      <w:r w:rsidRPr="00D3538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Культурную</w:t>
      </w:r>
      <w:r w:rsidRPr="00D35385">
        <w:rPr>
          <w:rFonts w:ascii="Forte" w:eastAsia="Times New Roman" w:hAnsi="Forte" w:cs="Times New Roman"/>
          <w:color w:val="000000"/>
          <w:sz w:val="24"/>
          <w:szCs w:val="24"/>
          <w:lang w:eastAsia="ru-RU"/>
        </w:rPr>
        <w:t> </w:t>
      </w:r>
      <w:r w:rsidRPr="00D3538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память</w:t>
      </w:r>
      <w:r w:rsidRPr="00D35385">
        <w:rPr>
          <w:rFonts w:ascii="Forte" w:eastAsia="Times New Roman" w:hAnsi="Forte" w:cs="Times New Roman"/>
          <w:color w:val="000000"/>
          <w:sz w:val="24"/>
          <w:szCs w:val="24"/>
          <w:lang w:eastAsia="ru-RU"/>
        </w:rPr>
        <w:t> </w:t>
      </w:r>
      <w:r w:rsidRPr="00D3538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можно</w:t>
      </w:r>
      <w:r w:rsidRPr="00D35385">
        <w:rPr>
          <w:rFonts w:ascii="Forte" w:eastAsia="Times New Roman" w:hAnsi="Forte" w:cs="Times New Roman"/>
          <w:color w:val="000000"/>
          <w:sz w:val="24"/>
          <w:szCs w:val="24"/>
          <w:lang w:eastAsia="ru-RU"/>
        </w:rPr>
        <w:t> </w:t>
      </w:r>
      <w:r w:rsidRPr="00D3538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развивать</w:t>
      </w:r>
      <w:r w:rsidRPr="00D35385">
        <w:rPr>
          <w:rFonts w:ascii="Forte" w:eastAsia="Times New Roman" w:hAnsi="Forte" w:cs="Times New Roman"/>
          <w:color w:val="000000"/>
          <w:sz w:val="24"/>
          <w:szCs w:val="24"/>
          <w:lang w:eastAsia="ru-RU"/>
        </w:rPr>
        <w:t> </w:t>
      </w:r>
      <w:r w:rsidRPr="00D3538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</w:t>
      </w:r>
      <w:r w:rsidRPr="00D35385">
        <w:rPr>
          <w:rFonts w:ascii="Forte" w:eastAsia="Times New Roman" w:hAnsi="Forte" w:cs="Times New Roman"/>
          <w:color w:val="000000"/>
          <w:sz w:val="24"/>
          <w:szCs w:val="24"/>
          <w:lang w:eastAsia="ru-RU"/>
        </w:rPr>
        <w:t> </w:t>
      </w:r>
      <w:r w:rsidRPr="00D3538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течение</w:t>
      </w:r>
      <w:r w:rsidRPr="00D35385">
        <w:rPr>
          <w:rFonts w:ascii="Forte" w:eastAsia="Times New Roman" w:hAnsi="Forte" w:cs="Times New Roman"/>
          <w:color w:val="000000"/>
          <w:sz w:val="24"/>
          <w:szCs w:val="24"/>
          <w:lang w:eastAsia="ru-RU"/>
        </w:rPr>
        <w:t> </w:t>
      </w:r>
      <w:r w:rsidRPr="00D3538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всей</w:t>
      </w:r>
      <w:r w:rsidRPr="00D35385">
        <w:rPr>
          <w:rFonts w:ascii="Forte" w:eastAsia="Times New Roman" w:hAnsi="Forte" w:cs="Times New Roman"/>
          <w:color w:val="000000"/>
          <w:sz w:val="24"/>
          <w:szCs w:val="24"/>
          <w:lang w:eastAsia="ru-RU"/>
        </w:rPr>
        <w:t> </w:t>
      </w:r>
      <w:proofErr w:type="gramStart"/>
      <w:r w:rsidRPr="00D3538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жизни</w:t>
      </w:r>
      <w:r w:rsidRPr="00D35385">
        <w:rPr>
          <w:rFonts w:ascii="Forte" w:eastAsia="Times New Roman" w:hAnsi="Forte" w:cs="Times New Roman"/>
          <w:color w:val="000000"/>
          <w:sz w:val="24"/>
          <w:szCs w:val="24"/>
          <w:lang w:eastAsia="ru-RU"/>
        </w:rPr>
        <w:t>,</w:t>
      </w:r>
      <w:r w:rsidRPr="00D3538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используя</w:t>
      </w:r>
      <w:proofErr w:type="gramEnd"/>
      <w:r w:rsidRPr="00D35385">
        <w:rPr>
          <w:rFonts w:ascii="Forte" w:eastAsia="Times New Roman" w:hAnsi="Forte" w:cs="Times New Roman"/>
          <w:color w:val="000000"/>
          <w:sz w:val="24"/>
          <w:szCs w:val="24"/>
          <w:lang w:eastAsia="ru-RU"/>
        </w:rPr>
        <w:t> </w:t>
      </w:r>
      <w:r w:rsidRPr="00D3538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различные</w:t>
      </w:r>
      <w:r w:rsidRPr="00D35385">
        <w:rPr>
          <w:rFonts w:ascii="Forte" w:eastAsia="Times New Roman" w:hAnsi="Forte" w:cs="Times New Roman"/>
          <w:color w:val="000000"/>
          <w:sz w:val="24"/>
          <w:szCs w:val="24"/>
          <w:lang w:eastAsia="ru-RU"/>
        </w:rPr>
        <w:t> </w:t>
      </w:r>
      <w:r w:rsidRPr="00D3538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способы</w:t>
      </w:r>
      <w:r w:rsidRPr="00D35385">
        <w:rPr>
          <w:rFonts w:ascii="Forte" w:eastAsia="Times New Roman" w:hAnsi="Forte" w:cs="Times New Roman"/>
          <w:color w:val="000000"/>
          <w:sz w:val="24"/>
          <w:szCs w:val="24"/>
          <w:lang w:eastAsia="ru-RU"/>
        </w:rPr>
        <w:t> </w:t>
      </w:r>
      <w:r w:rsidRPr="00D3538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запоминания</w:t>
      </w:r>
      <w:r w:rsidRPr="00D35385">
        <w:rPr>
          <w:rFonts w:ascii="Forte" w:eastAsia="Times New Roman" w:hAnsi="Forte" w:cs="Times New Roman"/>
          <w:color w:val="000000"/>
          <w:sz w:val="24"/>
          <w:szCs w:val="24"/>
          <w:lang w:eastAsia="ru-RU"/>
        </w:rPr>
        <w:t>.</w:t>
      </w:r>
    </w:p>
    <w:p w:rsidR="00D35385" w:rsidRPr="00D35385" w:rsidRDefault="00D35385" w:rsidP="00D35385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D35385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</w:t>
      </w:r>
    </w:p>
    <w:p w:rsidR="00D35385" w:rsidRPr="00D35385" w:rsidRDefault="00D35385" w:rsidP="00D35385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D35385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</w:t>
      </w:r>
    </w:p>
    <w:p w:rsidR="00D35385" w:rsidRPr="00D35385" w:rsidRDefault="00D35385" w:rsidP="00D35385">
      <w:pPr>
        <w:shd w:val="clear" w:color="auto" w:fill="FFFDE5"/>
        <w:spacing w:before="30" w:after="30" w:line="240" w:lineRule="auto"/>
        <w:jc w:val="center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D3538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  <w:t>II</w:t>
      </w:r>
      <w:r w:rsidRPr="00D3538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 </w:t>
      </w:r>
      <w:r w:rsidRPr="00D35385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  <w:lang w:eastAsia="ru-RU"/>
        </w:rPr>
        <w:t>Способы</w:t>
      </w:r>
      <w:r w:rsidRPr="00D3538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D35385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  <w:lang w:eastAsia="ru-RU"/>
        </w:rPr>
        <w:t>помощи</w:t>
      </w:r>
      <w:r w:rsidRPr="00D3538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D35385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  <w:lang w:eastAsia="ru-RU"/>
        </w:rPr>
        <w:t>ребенку</w:t>
      </w:r>
      <w:r w:rsidRPr="00D3538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D35385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  <w:lang w:eastAsia="ru-RU"/>
        </w:rPr>
        <w:t>с</w:t>
      </w:r>
      <w:r w:rsidRPr="00D3538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proofErr w:type="spellStart"/>
      <w:r w:rsidRPr="00D35385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  <w:lang w:eastAsia="ru-RU"/>
        </w:rPr>
        <w:t>учетомнедостатков</w:t>
      </w:r>
      <w:proofErr w:type="spellEnd"/>
      <w:r w:rsidRPr="00D3538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D35385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  <w:lang w:eastAsia="ru-RU"/>
        </w:rPr>
        <w:t>памяти</w:t>
      </w:r>
    </w:p>
    <w:p w:rsidR="00D35385" w:rsidRPr="00D35385" w:rsidRDefault="00D35385" w:rsidP="00D35385">
      <w:pPr>
        <w:shd w:val="clear" w:color="auto" w:fill="FFFDE5"/>
        <w:spacing w:before="30" w:after="30" w:line="240" w:lineRule="auto"/>
        <w:jc w:val="center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D3538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35385" w:rsidRPr="00D35385" w:rsidRDefault="00D35385" w:rsidP="00D35385">
      <w:pPr>
        <w:shd w:val="clear" w:color="auto" w:fill="FFFDE5"/>
        <w:spacing w:before="30" w:after="3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D35385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  Нарушения памяти выявляет психолог. У психолога нужно выяснить, какой вид памяти у ребенка является наиболее сохранным.</w:t>
      </w:r>
    </w:p>
    <w:p w:rsidR="00D35385" w:rsidRPr="00D35385" w:rsidRDefault="00D35385" w:rsidP="00D35385">
      <w:pPr>
        <w:shd w:val="clear" w:color="auto" w:fill="FFFDE5"/>
        <w:spacing w:before="30" w:after="3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D35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D3538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Если не плохо развито </w:t>
      </w:r>
      <w:r w:rsidRPr="00D3538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слуховая память,</w:t>
      </w:r>
      <w:r w:rsidRPr="00D3538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то нужно, чтобы ребенок читал в слух сам (или читать ему) материал, подлежащий запоминанию.</w:t>
      </w:r>
    </w:p>
    <w:p w:rsidR="00D35385" w:rsidRPr="00D35385" w:rsidRDefault="00D35385" w:rsidP="00D35385">
      <w:pPr>
        <w:shd w:val="clear" w:color="auto" w:fill="FFFDE5"/>
        <w:spacing w:before="30" w:after="3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D35385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  Если более всего развита </w:t>
      </w:r>
      <w:r w:rsidRPr="00D3538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ru-RU"/>
        </w:rPr>
        <w:t>зрительная память, </w:t>
      </w:r>
      <w:r w:rsidRPr="00D35385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то нужно максимально использовать разнообразные средства наглядности.</w:t>
      </w:r>
    </w:p>
    <w:p w:rsidR="00D35385" w:rsidRPr="00D35385" w:rsidRDefault="00D35385" w:rsidP="00D35385">
      <w:pPr>
        <w:shd w:val="clear" w:color="auto" w:fill="FFFDE5"/>
        <w:spacing w:before="30" w:after="3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D35385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  При преобладании </w:t>
      </w:r>
      <w:r w:rsidRPr="00D3538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ru-RU"/>
        </w:rPr>
        <w:t>двигательной памяти </w:t>
      </w:r>
      <w:r w:rsidRPr="00D35385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следует рекомендовать ребенку кратко записывать материал, который нужно запомнить.</w:t>
      </w:r>
    </w:p>
    <w:p w:rsidR="00D35385" w:rsidRPr="00D35385" w:rsidRDefault="00D35385" w:rsidP="00D35385">
      <w:pPr>
        <w:shd w:val="clear" w:color="auto" w:fill="FFFDE5"/>
        <w:spacing w:before="30" w:after="3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D35385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lastRenderedPageBreak/>
        <w:t>   При нарушениях памяти нужно добиваться от ребенка не дословного запоминания учебного материала, а его общего понимания.</w:t>
      </w:r>
    </w:p>
    <w:p w:rsidR="00D35385" w:rsidRPr="00D35385" w:rsidRDefault="00D35385" w:rsidP="00D35385">
      <w:pPr>
        <w:shd w:val="clear" w:color="auto" w:fill="FFFDE5"/>
        <w:spacing w:before="30" w:after="3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D35385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  В тех же случаях, когда требуется дословное заучивание, нужно проводить его маленькими порциями.</w:t>
      </w:r>
    </w:p>
    <w:p w:rsidR="00D35385" w:rsidRPr="00D35385" w:rsidRDefault="00D35385" w:rsidP="00D35385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D35385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</w:t>
      </w:r>
    </w:p>
    <w:p w:rsidR="00D35385" w:rsidRPr="00D35385" w:rsidRDefault="00D35385" w:rsidP="00D35385">
      <w:pPr>
        <w:shd w:val="clear" w:color="auto" w:fill="FFFDE5"/>
        <w:spacing w:before="30" w:after="30" w:line="240" w:lineRule="auto"/>
        <w:jc w:val="center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D3538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  <w:t>III</w:t>
      </w:r>
      <w:r w:rsidRPr="00D3538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 </w:t>
      </w:r>
      <w:r w:rsidRPr="00D35385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  <w:lang w:eastAsia="ru-RU"/>
        </w:rPr>
        <w:t>Способы</w:t>
      </w:r>
      <w:r w:rsidRPr="00D3538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D35385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  <w:lang w:eastAsia="ru-RU"/>
        </w:rPr>
        <w:t>развития</w:t>
      </w:r>
      <w:r w:rsidRPr="00D3538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D35385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  <w:lang w:eastAsia="ru-RU"/>
        </w:rPr>
        <w:t>памяти</w:t>
      </w:r>
      <w:r w:rsidRPr="00D3538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D35385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  <w:lang w:eastAsia="ru-RU"/>
        </w:rPr>
        <w:t>с</w:t>
      </w:r>
      <w:r w:rsidRPr="00D3538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proofErr w:type="spellStart"/>
      <w:r w:rsidRPr="00D35385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  <w:lang w:eastAsia="ru-RU"/>
        </w:rPr>
        <w:t>помощьюмнемических</w:t>
      </w:r>
      <w:proofErr w:type="spellEnd"/>
      <w:r w:rsidRPr="00D3538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D35385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  <w:lang w:eastAsia="ru-RU"/>
        </w:rPr>
        <w:t>приемов</w:t>
      </w:r>
    </w:p>
    <w:p w:rsidR="00D35385" w:rsidRPr="00D35385" w:rsidRDefault="00D35385" w:rsidP="00D35385">
      <w:pPr>
        <w:shd w:val="clear" w:color="auto" w:fill="FFFDE5"/>
        <w:spacing w:before="30" w:after="3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D3538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35385" w:rsidRPr="00D35385" w:rsidRDefault="00D35385" w:rsidP="00D35385">
      <w:pPr>
        <w:shd w:val="clear" w:color="auto" w:fill="FFFDE5"/>
        <w:spacing w:before="30" w:after="3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D3538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  <w:lang w:eastAsia="ru-RU"/>
        </w:rPr>
        <w:t>Группировка материала</w:t>
      </w:r>
    </w:p>
    <w:p w:rsidR="00D35385" w:rsidRPr="00D35385" w:rsidRDefault="00D35385" w:rsidP="00D35385">
      <w:pPr>
        <w:shd w:val="clear" w:color="auto" w:fill="FFFDE5"/>
        <w:spacing w:before="30" w:after="3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D35385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Изучаемый материал делится на части или группы. Нагрузка на память уменьшается ровно во столько раз, на сколько частей или классов был разделен подлежащий запоминанию материал.</w:t>
      </w:r>
    </w:p>
    <w:p w:rsidR="00D35385" w:rsidRPr="00D35385" w:rsidRDefault="00D35385" w:rsidP="00D35385">
      <w:pPr>
        <w:shd w:val="clear" w:color="auto" w:fill="FFFDE5"/>
        <w:spacing w:before="30" w:after="3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D35385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</w:t>
      </w:r>
    </w:p>
    <w:p w:rsidR="00D35385" w:rsidRPr="00D35385" w:rsidRDefault="00D35385" w:rsidP="00D35385">
      <w:pPr>
        <w:shd w:val="clear" w:color="auto" w:fill="FFFDE5"/>
        <w:spacing w:before="30" w:after="3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D3538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  <w:lang w:eastAsia="ru-RU"/>
        </w:rPr>
        <w:t>Ассоциации</w:t>
      </w:r>
    </w:p>
    <w:p w:rsidR="00D35385" w:rsidRPr="00D35385" w:rsidRDefault="00D35385" w:rsidP="00D35385">
      <w:pPr>
        <w:shd w:val="clear" w:color="auto" w:fill="FFFDE5"/>
        <w:spacing w:before="30" w:after="3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D35385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Полезно учить ребенка образно представлять себе то, что требуется запомнить, привлекать самые разнообразные ассоциации.</w:t>
      </w:r>
    </w:p>
    <w:p w:rsidR="00D35385" w:rsidRPr="00D35385" w:rsidRDefault="00D35385" w:rsidP="00D35385">
      <w:pPr>
        <w:shd w:val="clear" w:color="auto" w:fill="FFFDE5"/>
        <w:spacing w:before="30" w:after="3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D3538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  <w:lang w:eastAsia="ru-RU"/>
        </w:rPr>
        <w:t>Схематический образ</w:t>
      </w:r>
    </w:p>
    <w:p w:rsidR="00D35385" w:rsidRPr="00D35385" w:rsidRDefault="00D35385" w:rsidP="00D35385">
      <w:pPr>
        <w:shd w:val="clear" w:color="auto" w:fill="FFFDE5"/>
        <w:spacing w:before="30" w:after="3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D35385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Ребенок для запоминания фразы или слова делает какой-нибудь как можно более простой и схематичный рисунок.</w:t>
      </w:r>
    </w:p>
    <w:p w:rsidR="00D35385" w:rsidRPr="00D35385" w:rsidRDefault="00D35385" w:rsidP="00D35385">
      <w:pPr>
        <w:shd w:val="clear" w:color="auto" w:fill="FFFDE5"/>
        <w:spacing w:before="30" w:after="3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D35385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</w:t>
      </w:r>
    </w:p>
    <w:p w:rsidR="00D35385" w:rsidRPr="00D35385" w:rsidRDefault="00D35385" w:rsidP="00D35385">
      <w:pPr>
        <w:shd w:val="clear" w:color="auto" w:fill="FFFDE5"/>
        <w:spacing w:before="30" w:after="3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D3538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  <w:lang w:eastAsia="ru-RU"/>
        </w:rPr>
        <w:t>Опорные пункты</w:t>
      </w:r>
    </w:p>
    <w:p w:rsidR="00D35385" w:rsidRPr="00D35385" w:rsidRDefault="00D35385" w:rsidP="00D35385">
      <w:pPr>
        <w:shd w:val="clear" w:color="auto" w:fill="FFFDE5"/>
        <w:spacing w:before="30" w:after="3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D35385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В качестве опоры могут выступать даты, необычные словосочетания, незнакомые или очень знакомые слова, неожиданный поворот событий, метафоры, имена и др. Опорные пункты составляют своего рода план для припоминания, или </w:t>
      </w:r>
      <w:proofErr w:type="spellStart"/>
      <w:r w:rsidRPr="00D35385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мнемический</w:t>
      </w:r>
      <w:proofErr w:type="spellEnd"/>
      <w:r w:rsidRPr="00D35385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план.</w:t>
      </w:r>
    </w:p>
    <w:p w:rsidR="00D35385" w:rsidRPr="00D35385" w:rsidRDefault="00D35385" w:rsidP="00D35385">
      <w:pPr>
        <w:shd w:val="clear" w:color="auto" w:fill="FFFDE5"/>
        <w:spacing w:before="30" w:after="3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D3538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35385" w:rsidRPr="00D35385" w:rsidRDefault="00D35385" w:rsidP="00D35385">
      <w:pPr>
        <w:shd w:val="clear" w:color="auto" w:fill="FFFDE5"/>
        <w:spacing w:before="30" w:after="3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D3538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  <w:lang w:eastAsia="ru-RU"/>
        </w:rPr>
        <w:t>Структурирование материала</w:t>
      </w:r>
    </w:p>
    <w:p w:rsidR="002239B8" w:rsidRDefault="00D35385" w:rsidP="00D35385">
      <w:r w:rsidRPr="00D35385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DE5"/>
          <w:lang w:eastAsia="ru-RU"/>
        </w:rPr>
        <w:t> При структурировании материала устанавливаются связи, отношения внутри запоминаемого материала, благодаря чему он начинает восприниматься как целое</w:t>
      </w:r>
      <w:bookmarkStart w:id="0" w:name="_GoBack"/>
      <w:bookmarkEnd w:id="0"/>
    </w:p>
    <w:sectPr w:rsidR="00223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ort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B2E"/>
    <w:rsid w:val="00082BBC"/>
    <w:rsid w:val="008E10B9"/>
    <w:rsid w:val="00D35385"/>
    <w:rsid w:val="00E6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F4113-7CAF-484A-8F96-2D4C6589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5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2016-11-27T15:01:00Z</dcterms:created>
  <dcterms:modified xsi:type="dcterms:W3CDTF">2016-11-27T15:01:00Z</dcterms:modified>
</cp:coreProperties>
</file>