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CDE" w:rsidRDefault="00FA4CDE" w:rsidP="007923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     </w:t>
      </w:r>
      <w:r w:rsidR="001F77AF">
        <w:rPr>
          <w:rFonts w:ascii="Times New Roman" w:eastAsia="Times New Roman" w:hAnsi="Times New Roman"/>
          <w:b/>
          <w:bCs/>
          <w:sz w:val="28"/>
          <w:szCs w:val="28"/>
        </w:rPr>
        <w:t>Новости образования №13 (</w:t>
      </w:r>
      <w:r>
        <w:rPr>
          <w:rFonts w:ascii="Times New Roman" w:eastAsia="Times New Roman" w:hAnsi="Times New Roman"/>
          <w:b/>
          <w:bCs/>
          <w:sz w:val="28"/>
          <w:szCs w:val="28"/>
        </w:rPr>
        <w:t>апрель, 2017)</w:t>
      </w:r>
    </w:p>
    <w:p w:rsidR="00F34216" w:rsidRDefault="00F34216" w:rsidP="008B50ED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8B50ED" w:rsidRPr="00F34216" w:rsidRDefault="008B50ED" w:rsidP="00F34216">
      <w:pPr>
        <w:pStyle w:val="a9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F34216">
        <w:rPr>
          <w:rFonts w:ascii="Times New Roman" w:eastAsia="Times New Roman" w:hAnsi="Times New Roman"/>
          <w:b/>
          <w:sz w:val="28"/>
          <w:szCs w:val="28"/>
        </w:rPr>
        <w:t>Кафедра теории и методики физической культуры РГППУ приглашает абитуриентов!</w:t>
      </w:r>
    </w:p>
    <w:p w:rsidR="008B50ED" w:rsidRPr="008B50ED" w:rsidRDefault="008B50ED" w:rsidP="008B50E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53975</wp:posOffset>
            </wp:positionV>
            <wp:extent cx="2695575" cy="1514475"/>
            <wp:effectExtent l="19050" t="0" r="9525" b="0"/>
            <wp:wrapSquare wrapText="bothSides"/>
            <wp:docPr id="93" name="Рисунок 93" descr="C:\Users\6145~1\AppData\Local\Temp\Rar$DI59.271\Кафедра ТМФ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C:\Users\6145~1\AppData\Local\Temp\Rar$DI59.271\Кафедра ТМФ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8B50ED">
        <w:rPr>
          <w:rFonts w:ascii="Times New Roman" w:eastAsia="Times New Roman" w:hAnsi="Times New Roman"/>
          <w:sz w:val="28"/>
          <w:szCs w:val="28"/>
        </w:rPr>
        <w:t>Кафедра набирает студентов:</w:t>
      </w:r>
      <w:r w:rsidRPr="008B50ED">
        <w:rPr>
          <w:rFonts w:ascii="Times New Roman" w:eastAsia="Times New Roman" w:hAnsi="Times New Roman"/>
          <w:sz w:val="28"/>
          <w:szCs w:val="28"/>
        </w:rPr>
        <w:br/>
        <w:t xml:space="preserve">– на очную и заочную формы обучения — </w:t>
      </w:r>
      <w:r w:rsidRPr="008B50ED">
        <w:rPr>
          <w:rFonts w:ascii="Times New Roman" w:eastAsia="Times New Roman" w:hAnsi="Times New Roman"/>
          <w:b/>
          <w:sz w:val="28"/>
          <w:szCs w:val="28"/>
        </w:rPr>
        <w:t>направление подготовки «Профессиональное обучение» (по отраслям),</w:t>
      </w:r>
      <w:r w:rsidRPr="008B50ED">
        <w:rPr>
          <w:rFonts w:ascii="Times New Roman" w:eastAsia="Times New Roman" w:hAnsi="Times New Roman"/>
          <w:sz w:val="28"/>
          <w:szCs w:val="28"/>
        </w:rPr>
        <w:t xml:space="preserve"> образовательная программа </w:t>
      </w:r>
      <w:r w:rsidRPr="008B50ED">
        <w:rPr>
          <w:rFonts w:ascii="Times New Roman" w:eastAsia="Times New Roman" w:hAnsi="Times New Roman"/>
          <w:b/>
          <w:sz w:val="28"/>
          <w:szCs w:val="28"/>
        </w:rPr>
        <w:t>«Физкультурно-оздоровительный сервис»,</w:t>
      </w:r>
      <w:r w:rsidRPr="008B50ED">
        <w:rPr>
          <w:rFonts w:ascii="Times New Roman" w:eastAsia="Times New Roman" w:hAnsi="Times New Roman"/>
          <w:sz w:val="28"/>
          <w:szCs w:val="28"/>
        </w:rPr>
        <w:t xml:space="preserve"> которая ориентирована на овладение технологиями, направленными на сохранение и укрепление здоровья на основе двигательной активности у различных групп населения с учетом пола, возраста, функционального состояния и уровня подготовленности, преимущественно в сфере оказания физкультурно-оздоровительных услуг;</w:t>
      </w:r>
      <w:proofErr w:type="gramEnd"/>
    </w:p>
    <w:p w:rsidR="008B50ED" w:rsidRPr="008B50ED" w:rsidRDefault="008B50ED" w:rsidP="008B50E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8B50ED">
        <w:rPr>
          <w:rFonts w:ascii="Times New Roman" w:eastAsia="Times New Roman" w:hAnsi="Times New Roman"/>
          <w:sz w:val="28"/>
          <w:szCs w:val="28"/>
        </w:rPr>
        <w:t xml:space="preserve"> – на заочную форму обучения </w:t>
      </w:r>
      <w:r w:rsidRPr="008B50ED">
        <w:rPr>
          <w:rFonts w:ascii="Times New Roman" w:eastAsia="Times New Roman" w:hAnsi="Times New Roman"/>
          <w:b/>
          <w:sz w:val="28"/>
          <w:szCs w:val="28"/>
        </w:rPr>
        <w:t>— направление подготовки «Физическая культура», образовательная программа «Спортивный менеджмент».</w:t>
      </w:r>
      <w:r w:rsidRPr="008B50ED">
        <w:rPr>
          <w:rFonts w:ascii="Times New Roman" w:eastAsia="Times New Roman" w:hAnsi="Times New Roman"/>
          <w:sz w:val="28"/>
          <w:szCs w:val="28"/>
        </w:rPr>
        <w:t xml:space="preserve"> Бакалавр подготовлен для работы в образовательных учреждениях любых типов, внешкольных учреждениях; организациях, осуществляющих физкультурно-оздоровительную и спортивную работу с населением, с лицами с ослабленным здоровьем и инвалидами.</w:t>
      </w:r>
    </w:p>
    <w:p w:rsidR="008B50ED" w:rsidRPr="008B50ED" w:rsidRDefault="008B50ED" w:rsidP="008B50E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8B50ED">
        <w:rPr>
          <w:rFonts w:ascii="Times New Roman" w:eastAsia="Times New Roman" w:hAnsi="Times New Roman"/>
          <w:sz w:val="28"/>
          <w:szCs w:val="28"/>
        </w:rPr>
        <w:t>Среди выпускников кафедры 10 мастеров спорта международного класса, 39 мастеров спорта и 18 кандидатов в мастера спорта по таким видам спорта, как самбо, волейбол, футбол, легкая атлетика, спортивная гимнастика, карате и настольный теннис.</w:t>
      </w:r>
    </w:p>
    <w:p w:rsidR="008B50ED" w:rsidRPr="008B50ED" w:rsidRDefault="008B50ED" w:rsidP="008B50ED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8B50ED">
        <w:rPr>
          <w:rFonts w:ascii="Times New Roman" w:eastAsia="Times New Roman" w:hAnsi="Times New Roman"/>
          <w:b/>
          <w:sz w:val="28"/>
          <w:szCs w:val="28"/>
        </w:rPr>
        <w:t>Контакты:</w:t>
      </w:r>
    </w:p>
    <w:p w:rsidR="008B50ED" w:rsidRPr="008B50ED" w:rsidRDefault="008B50ED" w:rsidP="008B50E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B50ED">
        <w:rPr>
          <w:rFonts w:ascii="Times New Roman" w:eastAsia="Times New Roman" w:hAnsi="Times New Roman"/>
          <w:sz w:val="28"/>
          <w:szCs w:val="28"/>
        </w:rPr>
        <w:t xml:space="preserve">Заведующая кафедрой </w:t>
      </w:r>
      <w:proofErr w:type="spellStart"/>
      <w:r w:rsidRPr="008B50ED">
        <w:rPr>
          <w:rFonts w:ascii="Times New Roman" w:eastAsia="Times New Roman" w:hAnsi="Times New Roman"/>
          <w:sz w:val="28"/>
          <w:szCs w:val="28"/>
        </w:rPr>
        <w:t>Андрюхина</w:t>
      </w:r>
      <w:proofErr w:type="spellEnd"/>
      <w:r w:rsidRPr="008B50ED">
        <w:rPr>
          <w:rFonts w:ascii="Times New Roman" w:eastAsia="Times New Roman" w:hAnsi="Times New Roman"/>
          <w:sz w:val="28"/>
          <w:szCs w:val="28"/>
        </w:rPr>
        <w:t xml:space="preserve"> Татьяна Владимировна</w:t>
      </w:r>
      <w:r w:rsidRPr="008B50ED">
        <w:rPr>
          <w:rFonts w:ascii="Times New Roman" w:eastAsia="Times New Roman" w:hAnsi="Times New Roman"/>
          <w:sz w:val="28"/>
          <w:szCs w:val="28"/>
        </w:rPr>
        <w:br/>
        <w:t>tatyana.andryuhina@rsvpu.ru</w:t>
      </w:r>
    </w:p>
    <w:p w:rsidR="008B50ED" w:rsidRPr="008B50ED" w:rsidRDefault="008B50ED" w:rsidP="008B50E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B50ED">
        <w:rPr>
          <w:rFonts w:ascii="Times New Roman" w:eastAsia="Times New Roman" w:hAnsi="Times New Roman"/>
          <w:sz w:val="28"/>
          <w:szCs w:val="28"/>
        </w:rPr>
        <w:t>тел.: (343) 382-70-19,</w:t>
      </w:r>
    </w:p>
    <w:p w:rsidR="008B50ED" w:rsidRPr="008B50ED" w:rsidRDefault="008B50ED" w:rsidP="008B50E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B50ED">
        <w:rPr>
          <w:rFonts w:ascii="Times New Roman" w:eastAsia="Times New Roman" w:hAnsi="Times New Roman"/>
          <w:sz w:val="28"/>
          <w:szCs w:val="28"/>
        </w:rPr>
        <w:t>Машиностроителей, 11, ауд. 7-116.</w:t>
      </w:r>
    </w:p>
    <w:p w:rsidR="008B50ED" w:rsidRPr="008B50ED" w:rsidRDefault="008B50ED" w:rsidP="00F3421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8B50ED">
        <w:rPr>
          <w:rFonts w:ascii="Times New Roman" w:eastAsia="Times New Roman" w:hAnsi="Times New Roman"/>
          <w:b/>
          <w:sz w:val="28"/>
          <w:szCs w:val="28"/>
        </w:rPr>
        <w:t>Приемная комиссия:</w:t>
      </w:r>
      <w:r w:rsidRPr="008B50ED">
        <w:rPr>
          <w:rFonts w:ascii="Times New Roman" w:eastAsia="Times New Roman" w:hAnsi="Times New Roman"/>
          <w:sz w:val="28"/>
          <w:szCs w:val="28"/>
        </w:rPr>
        <w:br/>
        <w:t xml:space="preserve">Машиностроителей, д. 2 </w:t>
      </w:r>
    </w:p>
    <w:p w:rsidR="008B50ED" w:rsidRPr="008B50ED" w:rsidRDefault="008B50ED" w:rsidP="008B50E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B50ED">
        <w:rPr>
          <w:rFonts w:ascii="Times New Roman" w:eastAsia="Times New Roman" w:hAnsi="Times New Roman"/>
          <w:sz w:val="28"/>
          <w:szCs w:val="28"/>
        </w:rPr>
        <w:t xml:space="preserve">аудитория 1-104 </w:t>
      </w:r>
    </w:p>
    <w:p w:rsidR="008B50ED" w:rsidRPr="008B50ED" w:rsidRDefault="008B50ED" w:rsidP="008B50E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B50ED">
        <w:rPr>
          <w:rFonts w:ascii="Times New Roman" w:eastAsia="Times New Roman" w:hAnsi="Times New Roman"/>
          <w:sz w:val="28"/>
          <w:szCs w:val="28"/>
        </w:rPr>
        <w:t xml:space="preserve">+7 (343) 338-43-25 </w:t>
      </w:r>
    </w:p>
    <w:p w:rsidR="008B50ED" w:rsidRPr="008B50ED" w:rsidRDefault="008B50ED" w:rsidP="008B50E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B50ED">
        <w:rPr>
          <w:rFonts w:ascii="Times New Roman" w:eastAsia="Times New Roman" w:hAnsi="Times New Roman"/>
          <w:sz w:val="28"/>
          <w:szCs w:val="28"/>
        </w:rPr>
        <w:t>+7 (343) 338-38-73</w:t>
      </w:r>
    </w:p>
    <w:p w:rsidR="008B50ED" w:rsidRPr="008B50ED" w:rsidRDefault="008B50ED" w:rsidP="008B50E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 w:rsidRPr="008B50ED">
        <w:rPr>
          <w:rFonts w:ascii="Times New Roman" w:eastAsia="Times New Roman" w:hAnsi="Times New Roman"/>
          <w:sz w:val="28"/>
          <w:szCs w:val="28"/>
        </w:rPr>
        <w:t>rsvpu.ru</w:t>
      </w:r>
      <w:proofErr w:type="spellEnd"/>
    </w:p>
    <w:p w:rsidR="00235830" w:rsidRPr="00F34216" w:rsidRDefault="00235830" w:rsidP="00F34216">
      <w:pPr>
        <w:pStyle w:val="a9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F34216">
        <w:rPr>
          <w:rFonts w:ascii="Times New Roman" w:eastAsia="Times New Roman" w:hAnsi="Times New Roman"/>
          <w:b/>
          <w:sz w:val="28"/>
          <w:szCs w:val="28"/>
        </w:rPr>
        <w:lastRenderedPageBreak/>
        <w:t>Екатеринбургский колледж транспортного строительства</w:t>
      </w:r>
    </w:p>
    <w:p w:rsidR="00235830" w:rsidRPr="00F34216" w:rsidRDefault="00235830" w:rsidP="001F77A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1F77AF">
        <w:rPr>
          <w:rFonts w:ascii="Times New Roman" w:eastAsia="Times New Roman" w:hAnsi="Times New Roman"/>
          <w:b/>
          <w:sz w:val="28"/>
          <w:szCs w:val="28"/>
        </w:rPr>
        <w:t xml:space="preserve"> организует профессиональные пробы для абитуриентов!</w:t>
      </w:r>
    </w:p>
    <w:p w:rsidR="001F77AF" w:rsidRPr="00F34216" w:rsidRDefault="001F77AF" w:rsidP="001F77A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1F77AF" w:rsidRPr="00F34216" w:rsidRDefault="001F77AF" w:rsidP="001F77A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noProof/>
          <w:sz w:val="28"/>
          <w:szCs w:val="28"/>
        </w:rPr>
        <w:drawing>
          <wp:inline distT="0" distB="0" distL="0" distR="0">
            <wp:extent cx="2486025" cy="1659171"/>
            <wp:effectExtent l="19050" t="0" r="9525" b="0"/>
            <wp:docPr id="95" name="Рисунок 95" descr="C:\Users\Елена\Searches\Desktop\новости для рассылки\автомехан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C:\Users\Елена\Searches\Desktop\новости для рассылки\автомеханик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0130" cy="1661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4216">
        <w:rPr>
          <w:rFonts w:ascii="Times New Roman" w:eastAsia="Times New Roman" w:hAnsi="Times New Roman"/>
          <w:b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b/>
          <w:noProof/>
          <w:sz w:val="28"/>
          <w:szCs w:val="28"/>
        </w:rPr>
        <w:drawing>
          <wp:inline distT="0" distB="0" distL="0" distR="0">
            <wp:extent cx="2486024" cy="1657350"/>
            <wp:effectExtent l="19050" t="0" r="0" b="0"/>
            <wp:docPr id="96" name="Рисунок 96" descr="C:\Users\Елена\Searches\Desktop\новости для рассылки\программиров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C:\Users\Елена\Searches\Desktop\новости для рассылки\программирование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697" cy="1655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830" w:rsidRPr="0015001A" w:rsidRDefault="00235830" w:rsidP="00235830">
      <w:pPr>
        <w:shd w:val="clear" w:color="auto" w:fill="FFFFFF"/>
        <w:spacing w:after="0" w:line="270" w:lineRule="atLeast"/>
        <w:jc w:val="center"/>
        <w:rPr>
          <w:rFonts w:ascii="Cambria" w:eastAsia="Times New Roman" w:hAnsi="Cambria"/>
          <w:b/>
          <w:bCs/>
          <w:sz w:val="27"/>
          <w:szCs w:val="27"/>
        </w:rPr>
      </w:pPr>
    </w:p>
    <w:p w:rsidR="00235830" w:rsidRPr="001F77AF" w:rsidRDefault="00235830" w:rsidP="00235830">
      <w:pPr>
        <w:shd w:val="clear" w:color="auto" w:fill="FFFFFF"/>
        <w:spacing w:after="0" w:line="270" w:lineRule="atLeast"/>
        <w:rPr>
          <w:rFonts w:ascii="Cambria" w:eastAsia="Times New Roman" w:hAnsi="Cambria"/>
          <w:color w:val="000000" w:themeColor="text1"/>
          <w:sz w:val="27"/>
          <w:szCs w:val="27"/>
        </w:rPr>
      </w:pPr>
      <w:r>
        <w:rPr>
          <w:rFonts w:ascii="Cambria" w:eastAsia="Times New Roman" w:hAnsi="Cambria"/>
          <w:b/>
          <w:bCs/>
          <w:color w:val="800000"/>
          <w:sz w:val="27"/>
          <w:szCs w:val="27"/>
        </w:rPr>
        <w:t xml:space="preserve"> </w:t>
      </w:r>
      <w:r w:rsidRPr="0015001A">
        <w:rPr>
          <w:rFonts w:ascii="Cambria" w:eastAsia="Times New Roman" w:hAnsi="Cambria"/>
          <w:b/>
          <w:bCs/>
          <w:i/>
          <w:color w:val="C00000"/>
          <w:sz w:val="27"/>
          <w:szCs w:val="27"/>
        </w:rPr>
        <w:t>Профессиональная проба</w:t>
      </w:r>
      <w:r w:rsidRPr="005C0BC4">
        <w:rPr>
          <w:rFonts w:ascii="Cambria" w:eastAsia="Times New Roman" w:hAnsi="Cambria"/>
          <w:b/>
          <w:bCs/>
          <w:color w:val="B22222"/>
          <w:sz w:val="27"/>
          <w:szCs w:val="27"/>
        </w:rPr>
        <w:t> </w:t>
      </w:r>
      <w:r>
        <w:rPr>
          <w:rFonts w:ascii="Cambria" w:eastAsia="Times New Roman" w:hAnsi="Cambria"/>
          <w:color w:val="242424"/>
          <w:sz w:val="27"/>
          <w:szCs w:val="27"/>
        </w:rPr>
        <w:t xml:space="preserve">- </w:t>
      </w:r>
      <w:r w:rsidRPr="001F77AF">
        <w:rPr>
          <w:rFonts w:ascii="Cambria" w:eastAsia="Times New Roman" w:hAnsi="Cambria"/>
          <w:color w:val="000000" w:themeColor="text1"/>
          <w:sz w:val="27"/>
          <w:szCs w:val="27"/>
        </w:rPr>
        <w:t>это реальная возможность быстрого  вхождения в специальность, когда моделируются простейшие элементы конкретного вида профессиональной деятельности.</w:t>
      </w:r>
    </w:p>
    <w:p w:rsidR="00235830" w:rsidRPr="00F34216" w:rsidRDefault="00235830" w:rsidP="00235830">
      <w:pPr>
        <w:shd w:val="clear" w:color="auto" w:fill="FFFFFF"/>
        <w:spacing w:after="225" w:line="270" w:lineRule="atLeast"/>
        <w:rPr>
          <w:rFonts w:ascii="Cambria" w:eastAsia="Times New Roman" w:hAnsi="Cambria"/>
          <w:color w:val="000000" w:themeColor="text1"/>
          <w:sz w:val="27"/>
          <w:szCs w:val="27"/>
        </w:rPr>
      </w:pPr>
    </w:p>
    <w:p w:rsidR="00235830" w:rsidRPr="001F77AF" w:rsidRDefault="00235830" w:rsidP="00235830">
      <w:pPr>
        <w:shd w:val="clear" w:color="auto" w:fill="FFFFFF"/>
        <w:spacing w:after="225" w:line="270" w:lineRule="atLeast"/>
        <w:rPr>
          <w:rFonts w:ascii="Cambria" w:eastAsia="Times New Roman" w:hAnsi="Cambria"/>
          <w:color w:val="000000" w:themeColor="text1"/>
          <w:sz w:val="27"/>
          <w:szCs w:val="27"/>
        </w:rPr>
      </w:pPr>
      <w:proofErr w:type="spellStart"/>
      <w:r w:rsidRPr="001F77AF">
        <w:rPr>
          <w:rFonts w:ascii="Cambria" w:eastAsia="Times New Roman" w:hAnsi="Cambria"/>
          <w:color w:val="000000" w:themeColor="text1"/>
          <w:sz w:val="27"/>
          <w:szCs w:val="27"/>
        </w:rPr>
        <w:t>Профпроба</w:t>
      </w:r>
      <w:proofErr w:type="spellEnd"/>
      <w:r w:rsidRPr="001F77AF">
        <w:rPr>
          <w:rFonts w:ascii="Cambria" w:eastAsia="Times New Roman" w:hAnsi="Cambria"/>
          <w:color w:val="000000" w:themeColor="text1"/>
          <w:sz w:val="27"/>
          <w:szCs w:val="27"/>
        </w:rPr>
        <w:t xml:space="preserve"> выступает своего рода индикатором правильности выбора. Узнав свои возможности, имея начальное, практическое представление о профессии, человек сможет определить, понравится ему работа или нет, и сможет ли он выполнять все её требования.</w:t>
      </w:r>
    </w:p>
    <w:p w:rsidR="00235830" w:rsidRPr="00F34216" w:rsidRDefault="00235830" w:rsidP="00235830">
      <w:pPr>
        <w:shd w:val="clear" w:color="auto" w:fill="FFFFFF"/>
        <w:spacing w:after="225" w:line="270" w:lineRule="atLeast"/>
        <w:rPr>
          <w:rFonts w:ascii="Cambria" w:eastAsia="Times New Roman" w:hAnsi="Cambria"/>
          <w:iCs/>
          <w:color w:val="000000" w:themeColor="text1"/>
          <w:sz w:val="27"/>
          <w:szCs w:val="27"/>
        </w:rPr>
      </w:pPr>
    </w:p>
    <w:p w:rsidR="00235830" w:rsidRPr="001F77AF" w:rsidRDefault="00235830" w:rsidP="00235830">
      <w:pPr>
        <w:shd w:val="clear" w:color="auto" w:fill="FFFFFF"/>
        <w:spacing w:after="225" w:line="270" w:lineRule="atLeast"/>
        <w:rPr>
          <w:rFonts w:ascii="Cambria" w:eastAsia="Times New Roman" w:hAnsi="Cambria"/>
          <w:color w:val="000000" w:themeColor="text1"/>
          <w:sz w:val="27"/>
          <w:szCs w:val="27"/>
        </w:rPr>
      </w:pPr>
      <w:r w:rsidRPr="001F77AF">
        <w:rPr>
          <w:rFonts w:ascii="Cambria" w:eastAsia="Times New Roman" w:hAnsi="Cambria"/>
          <w:iCs/>
          <w:color w:val="000000" w:themeColor="text1"/>
          <w:sz w:val="27"/>
          <w:szCs w:val="27"/>
        </w:rPr>
        <w:t xml:space="preserve">Для школьника лучше всего пройти как можно больше видов </w:t>
      </w:r>
      <w:proofErr w:type="spellStart"/>
      <w:r w:rsidRPr="001F77AF">
        <w:rPr>
          <w:rFonts w:ascii="Cambria" w:eastAsia="Times New Roman" w:hAnsi="Cambria"/>
          <w:iCs/>
          <w:color w:val="000000" w:themeColor="text1"/>
          <w:sz w:val="27"/>
          <w:szCs w:val="27"/>
        </w:rPr>
        <w:t>профпроб</w:t>
      </w:r>
      <w:proofErr w:type="spellEnd"/>
      <w:r w:rsidRPr="001F77AF">
        <w:rPr>
          <w:rFonts w:ascii="Cambria" w:eastAsia="Times New Roman" w:hAnsi="Cambria"/>
          <w:iCs/>
          <w:color w:val="000000" w:themeColor="text1"/>
          <w:sz w:val="27"/>
          <w:szCs w:val="27"/>
        </w:rPr>
        <w:t xml:space="preserve"> и только после этого выбрать ту профессию, в которой его возможности могут раскрыться максимально, и в дальнейшем, при начале трудовой деятельности, удовлетворённость от результатов труда будет наиболее высокой.</w:t>
      </w:r>
    </w:p>
    <w:p w:rsidR="00235830" w:rsidRPr="001F77AF" w:rsidRDefault="00235830" w:rsidP="00235830">
      <w:pPr>
        <w:shd w:val="clear" w:color="auto" w:fill="FFFFFF"/>
        <w:spacing w:after="0" w:line="240" w:lineRule="auto"/>
        <w:rPr>
          <w:rFonts w:ascii="Cambria" w:eastAsia="Times New Roman" w:hAnsi="Cambria"/>
          <w:sz w:val="27"/>
          <w:szCs w:val="27"/>
        </w:rPr>
      </w:pPr>
      <w:r w:rsidRPr="0015001A">
        <w:rPr>
          <w:rFonts w:ascii="Cambria" w:eastAsia="Times New Roman" w:hAnsi="Cambria"/>
          <w:b/>
          <w:i/>
          <w:color w:val="C00000"/>
          <w:sz w:val="27"/>
          <w:szCs w:val="27"/>
        </w:rPr>
        <w:t>22 апреля</w:t>
      </w:r>
      <w:r>
        <w:rPr>
          <w:rFonts w:ascii="Cambria" w:eastAsia="Times New Roman" w:hAnsi="Cambria"/>
          <w:b/>
          <w:color w:val="242424"/>
          <w:sz w:val="27"/>
          <w:szCs w:val="27"/>
        </w:rPr>
        <w:t xml:space="preserve"> </w:t>
      </w:r>
      <w:r w:rsidRPr="001F77AF">
        <w:rPr>
          <w:rFonts w:ascii="Cambria" w:eastAsia="Times New Roman" w:hAnsi="Cambria"/>
          <w:sz w:val="27"/>
          <w:szCs w:val="27"/>
        </w:rPr>
        <w:t xml:space="preserve">в колледже можно пройти профессиональные пробы </w:t>
      </w:r>
    </w:p>
    <w:p w:rsidR="00235830" w:rsidRPr="001F77AF" w:rsidRDefault="00235830" w:rsidP="00235830">
      <w:pPr>
        <w:shd w:val="clear" w:color="auto" w:fill="FFFFFF"/>
        <w:spacing w:after="0" w:line="240" w:lineRule="auto"/>
        <w:rPr>
          <w:rFonts w:ascii="Cambria" w:eastAsia="Times New Roman" w:hAnsi="Cambria"/>
          <w:sz w:val="27"/>
          <w:szCs w:val="27"/>
          <w:lang w:val="en-US"/>
        </w:rPr>
      </w:pPr>
      <w:r w:rsidRPr="001F77AF">
        <w:rPr>
          <w:rFonts w:ascii="Cambria" w:eastAsia="Times New Roman" w:hAnsi="Cambria"/>
          <w:sz w:val="27"/>
          <w:szCs w:val="27"/>
        </w:rPr>
        <w:t>по 3  направлениям:</w:t>
      </w:r>
    </w:p>
    <w:p w:rsidR="00235830" w:rsidRPr="001F77AF" w:rsidRDefault="00235830" w:rsidP="00235830">
      <w:pPr>
        <w:shd w:val="clear" w:color="auto" w:fill="FFFFFF"/>
        <w:spacing w:after="0" w:line="240" w:lineRule="auto"/>
        <w:rPr>
          <w:rFonts w:ascii="Cambria" w:eastAsia="Times New Roman" w:hAnsi="Cambria"/>
          <w:sz w:val="27"/>
          <w:szCs w:val="27"/>
          <w:lang w:val="en-US"/>
        </w:rPr>
      </w:pPr>
    </w:p>
    <w:p w:rsidR="00235830" w:rsidRPr="001F77AF" w:rsidRDefault="00235830" w:rsidP="00235830">
      <w:pPr>
        <w:pStyle w:val="a9"/>
        <w:numPr>
          <w:ilvl w:val="0"/>
          <w:numId w:val="9"/>
        </w:numPr>
        <w:shd w:val="clear" w:color="auto" w:fill="FFFFFF"/>
        <w:spacing w:after="0" w:line="240" w:lineRule="auto"/>
        <w:rPr>
          <w:rFonts w:ascii="Cambria" w:eastAsia="Times New Roman" w:hAnsi="Cambria"/>
          <w:sz w:val="27"/>
          <w:szCs w:val="27"/>
        </w:rPr>
      </w:pPr>
      <w:r w:rsidRPr="001F77AF">
        <w:rPr>
          <w:rFonts w:ascii="Cambria" w:eastAsia="Times New Roman" w:hAnsi="Cambria"/>
          <w:sz w:val="27"/>
          <w:szCs w:val="27"/>
        </w:rPr>
        <w:t xml:space="preserve">Техническое обслуживание и ремонт автомобильного транспорта </w:t>
      </w:r>
    </w:p>
    <w:p w:rsidR="00235830" w:rsidRPr="001F77AF" w:rsidRDefault="00235830" w:rsidP="00235830">
      <w:pPr>
        <w:pStyle w:val="a9"/>
        <w:numPr>
          <w:ilvl w:val="0"/>
          <w:numId w:val="9"/>
        </w:numPr>
        <w:shd w:val="clear" w:color="auto" w:fill="FFFFFF"/>
        <w:spacing w:after="0" w:line="240" w:lineRule="auto"/>
        <w:rPr>
          <w:rFonts w:ascii="Cambria" w:eastAsia="Times New Roman" w:hAnsi="Cambria"/>
          <w:sz w:val="27"/>
          <w:szCs w:val="27"/>
        </w:rPr>
      </w:pPr>
      <w:r w:rsidRPr="001F77AF">
        <w:rPr>
          <w:rFonts w:ascii="Cambria" w:eastAsia="Times New Roman" w:hAnsi="Cambria"/>
          <w:sz w:val="27"/>
          <w:szCs w:val="27"/>
        </w:rPr>
        <w:t>Программирование в компьютерных системах</w:t>
      </w:r>
    </w:p>
    <w:p w:rsidR="00235830" w:rsidRPr="001F77AF" w:rsidRDefault="00235830" w:rsidP="00235830">
      <w:pPr>
        <w:pStyle w:val="a9"/>
        <w:numPr>
          <w:ilvl w:val="0"/>
          <w:numId w:val="9"/>
        </w:numPr>
        <w:shd w:val="clear" w:color="auto" w:fill="FFFFFF"/>
        <w:spacing w:after="0" w:line="240" w:lineRule="auto"/>
        <w:rPr>
          <w:rFonts w:ascii="Cambria" w:eastAsia="Times New Roman" w:hAnsi="Cambria"/>
          <w:sz w:val="27"/>
          <w:szCs w:val="27"/>
        </w:rPr>
      </w:pPr>
      <w:r w:rsidRPr="001F77AF">
        <w:rPr>
          <w:rFonts w:ascii="Cambria" w:eastAsia="Times New Roman" w:hAnsi="Cambria"/>
          <w:sz w:val="27"/>
          <w:szCs w:val="27"/>
        </w:rPr>
        <w:t>Дизайн (по отраслям)</w:t>
      </w:r>
    </w:p>
    <w:p w:rsidR="00235830" w:rsidRPr="001F77AF" w:rsidRDefault="00235830" w:rsidP="00235830">
      <w:pPr>
        <w:rPr>
          <w:rFonts w:ascii="Cambria" w:hAnsi="Cambria"/>
          <w:sz w:val="27"/>
          <w:szCs w:val="27"/>
          <w:shd w:val="clear" w:color="auto" w:fill="FFFFFF"/>
        </w:rPr>
      </w:pPr>
    </w:p>
    <w:p w:rsidR="00235830" w:rsidRPr="001F77AF" w:rsidRDefault="00235830" w:rsidP="00235830">
      <w:pPr>
        <w:spacing w:after="0"/>
        <w:jc w:val="center"/>
        <w:rPr>
          <w:rFonts w:ascii="Cambria" w:hAnsi="Cambria"/>
          <w:sz w:val="27"/>
          <w:szCs w:val="27"/>
          <w:shd w:val="clear" w:color="auto" w:fill="FFFFFF"/>
        </w:rPr>
      </w:pPr>
      <w:r w:rsidRPr="001F77AF">
        <w:rPr>
          <w:rFonts w:ascii="Cambria" w:hAnsi="Cambria"/>
          <w:sz w:val="27"/>
          <w:szCs w:val="27"/>
          <w:shd w:val="clear" w:color="auto" w:fill="FFFFFF"/>
        </w:rPr>
        <w:t>ТЕЛЕФОН ДЛЯ ЗАПИСИ: (343)375-68-18</w:t>
      </w:r>
    </w:p>
    <w:p w:rsidR="00235830" w:rsidRDefault="00235830" w:rsidP="00235830">
      <w:pPr>
        <w:spacing w:after="0"/>
        <w:jc w:val="center"/>
      </w:pPr>
      <w:bookmarkStart w:id="0" w:name="_GoBack"/>
      <w:bookmarkEnd w:id="0"/>
      <w:r w:rsidRPr="001F77AF">
        <w:rPr>
          <w:rFonts w:ascii="Cambria" w:hAnsi="Cambria"/>
          <w:sz w:val="27"/>
          <w:szCs w:val="27"/>
          <w:shd w:val="clear" w:color="auto" w:fill="FFFFFF"/>
        </w:rPr>
        <w:t xml:space="preserve">Электронный адрес: </w:t>
      </w:r>
      <w:hyperlink r:id="rId9" w:history="1">
        <w:r w:rsidRPr="000F779B">
          <w:rPr>
            <w:rStyle w:val="a6"/>
            <w:rFonts w:ascii="Cambria" w:hAnsi="Cambria"/>
            <w:sz w:val="27"/>
            <w:szCs w:val="27"/>
            <w:shd w:val="clear" w:color="auto" w:fill="FFFFFF"/>
            <w:lang w:val="en-US"/>
          </w:rPr>
          <w:t>dopobr</w:t>
        </w:r>
        <w:r w:rsidRPr="000F779B">
          <w:rPr>
            <w:rStyle w:val="a6"/>
            <w:rFonts w:ascii="Cambria" w:hAnsi="Cambria"/>
            <w:sz w:val="27"/>
            <w:szCs w:val="27"/>
            <w:shd w:val="clear" w:color="auto" w:fill="FFFFFF"/>
          </w:rPr>
          <w:t>-</w:t>
        </w:r>
        <w:r w:rsidRPr="000F779B">
          <w:rPr>
            <w:rStyle w:val="a6"/>
            <w:rFonts w:ascii="Cambria" w:hAnsi="Cambria"/>
            <w:sz w:val="27"/>
            <w:szCs w:val="27"/>
            <w:shd w:val="clear" w:color="auto" w:fill="FFFFFF"/>
            <w:lang w:val="en-US"/>
          </w:rPr>
          <w:t>ects</w:t>
        </w:r>
        <w:r w:rsidRPr="000F779B">
          <w:rPr>
            <w:rStyle w:val="a6"/>
            <w:rFonts w:ascii="Cambria" w:hAnsi="Cambria"/>
            <w:sz w:val="27"/>
            <w:szCs w:val="27"/>
            <w:shd w:val="clear" w:color="auto" w:fill="FFFFFF"/>
          </w:rPr>
          <w:t>@mail.</w:t>
        </w:r>
        <w:r w:rsidRPr="000F779B">
          <w:rPr>
            <w:rStyle w:val="a6"/>
            <w:rFonts w:ascii="Cambria" w:hAnsi="Cambria"/>
            <w:sz w:val="27"/>
            <w:szCs w:val="27"/>
            <w:shd w:val="clear" w:color="auto" w:fill="FFFFFF"/>
            <w:lang w:val="en-US"/>
          </w:rPr>
          <w:t>ru</w:t>
        </w:r>
      </w:hyperlink>
    </w:p>
    <w:p w:rsidR="00235830" w:rsidRPr="00F34216" w:rsidRDefault="00235830" w:rsidP="00235830">
      <w:pPr>
        <w:spacing w:after="0"/>
        <w:jc w:val="center"/>
        <w:rPr>
          <w:rFonts w:ascii="Cambria" w:hAnsi="Cambria"/>
          <w:b/>
          <w:i/>
          <w:color w:val="C00000"/>
          <w:sz w:val="40"/>
          <w:szCs w:val="40"/>
          <w:shd w:val="clear" w:color="auto" w:fill="FFFFFF"/>
        </w:rPr>
      </w:pPr>
      <w:r w:rsidRPr="007370A0">
        <w:rPr>
          <w:rFonts w:ascii="Cambria" w:hAnsi="Cambria"/>
          <w:b/>
          <w:i/>
          <w:color w:val="C00000"/>
          <w:sz w:val="40"/>
          <w:szCs w:val="40"/>
          <w:lang w:val="en-US"/>
        </w:rPr>
        <w:t>www</w:t>
      </w:r>
      <w:r w:rsidRPr="00F34216">
        <w:rPr>
          <w:rFonts w:ascii="Cambria" w:hAnsi="Cambria"/>
          <w:b/>
          <w:i/>
          <w:color w:val="C00000"/>
          <w:sz w:val="40"/>
          <w:szCs w:val="40"/>
        </w:rPr>
        <w:t>.</w:t>
      </w:r>
      <w:proofErr w:type="spellStart"/>
      <w:r w:rsidRPr="007370A0">
        <w:rPr>
          <w:rFonts w:ascii="Cambria" w:hAnsi="Cambria"/>
          <w:b/>
          <w:i/>
          <w:color w:val="C00000"/>
          <w:sz w:val="40"/>
          <w:szCs w:val="40"/>
          <w:lang w:val="en-US"/>
        </w:rPr>
        <w:t>ects</w:t>
      </w:r>
      <w:proofErr w:type="spellEnd"/>
      <w:r w:rsidRPr="00F34216">
        <w:rPr>
          <w:rFonts w:ascii="Cambria" w:hAnsi="Cambria"/>
          <w:b/>
          <w:i/>
          <w:color w:val="C00000"/>
          <w:sz w:val="40"/>
          <w:szCs w:val="40"/>
        </w:rPr>
        <w:t>.</w:t>
      </w:r>
      <w:proofErr w:type="spellStart"/>
      <w:r w:rsidRPr="007370A0">
        <w:rPr>
          <w:rFonts w:ascii="Cambria" w:hAnsi="Cambria"/>
          <w:b/>
          <w:i/>
          <w:color w:val="C00000"/>
          <w:sz w:val="40"/>
          <w:szCs w:val="40"/>
          <w:lang w:val="en-US"/>
        </w:rPr>
        <w:t>ru</w:t>
      </w:r>
      <w:proofErr w:type="spellEnd"/>
    </w:p>
    <w:p w:rsidR="00235830" w:rsidRDefault="00235830" w:rsidP="00235830">
      <w:pPr>
        <w:spacing w:after="0"/>
      </w:pPr>
      <w:r>
        <w:rPr>
          <w:rFonts w:ascii="Cambria" w:hAnsi="Cambria"/>
          <w:color w:val="242424"/>
          <w:sz w:val="27"/>
          <w:szCs w:val="27"/>
          <w:shd w:val="clear" w:color="auto" w:fill="FFFFFF"/>
        </w:rPr>
        <w:t xml:space="preserve">   </w:t>
      </w:r>
    </w:p>
    <w:p w:rsidR="00235830" w:rsidRDefault="00235830" w:rsidP="00235830"/>
    <w:p w:rsidR="00235830" w:rsidRPr="00F34216" w:rsidRDefault="00235830" w:rsidP="008B50E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235830" w:rsidRPr="00F34216" w:rsidRDefault="00235830" w:rsidP="008B50E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F34216" w:rsidRPr="00F34216" w:rsidRDefault="00C009B7" w:rsidP="00F34216">
      <w:pPr>
        <w:pStyle w:val="a9"/>
        <w:numPr>
          <w:ilvl w:val="0"/>
          <w:numId w:val="1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/>
          <w:b/>
          <w:bCs/>
          <w:noProof/>
          <w:kern w:val="36"/>
          <w:sz w:val="28"/>
          <w:szCs w:val="28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81915</wp:posOffset>
            </wp:positionH>
            <wp:positionV relativeFrom="paragraph">
              <wp:posOffset>308610</wp:posOffset>
            </wp:positionV>
            <wp:extent cx="2581275" cy="1714500"/>
            <wp:effectExtent l="19050" t="0" r="9525" b="0"/>
            <wp:wrapSquare wrapText="bothSides"/>
            <wp:docPr id="4" name="Рисунок 4" descr="C:\Users\Елена\Searches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Елена\Searches\Desktop\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34216" w:rsidRPr="00F34216">
        <w:rPr>
          <w:rFonts w:ascii="Times New Roman" w:eastAsia="Times New Roman" w:hAnsi="Times New Roman"/>
          <w:b/>
          <w:bCs/>
          <w:kern w:val="36"/>
          <w:sz w:val="28"/>
          <w:szCs w:val="28"/>
        </w:rPr>
        <w:t>Количество бюджетных и контрактных мест на 2017-2018 год в Екатеринбургском государственном театральном институте</w:t>
      </w:r>
    </w:p>
    <w:p w:rsidR="00F34216" w:rsidRPr="00F34216" w:rsidRDefault="00F34216" w:rsidP="00F3421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F34216">
        <w:rPr>
          <w:rFonts w:ascii="Times New Roman" w:eastAsia="Times New Roman" w:hAnsi="Times New Roman"/>
          <w:sz w:val="28"/>
          <w:szCs w:val="28"/>
        </w:rPr>
        <w:t> </w:t>
      </w:r>
      <w:r w:rsidRPr="00F34216">
        <w:rPr>
          <w:rFonts w:ascii="Times New Roman" w:eastAsia="Times New Roman" w:hAnsi="Times New Roman"/>
          <w:b/>
          <w:bCs/>
          <w:sz w:val="28"/>
          <w:szCs w:val="28"/>
        </w:rPr>
        <w:t>52.05.01 Специальность «Актерское искусство» (квалификации "Артист драматического театра и кино" + "Артист драматического театра и кино, Ведущий ТВ" + "Артист музыкального театра"):</w:t>
      </w:r>
      <w:r w:rsidRPr="00F34216">
        <w:rPr>
          <w:rFonts w:ascii="Times New Roman" w:eastAsia="Times New Roman" w:hAnsi="Times New Roman"/>
          <w:sz w:val="28"/>
          <w:szCs w:val="28"/>
        </w:rPr>
        <w:br/>
        <w:t>Нормативный срок обучения— 4 года.</w:t>
      </w:r>
      <w:r w:rsidRPr="00F34216">
        <w:rPr>
          <w:rFonts w:ascii="Times New Roman" w:eastAsia="Times New Roman" w:hAnsi="Times New Roman"/>
          <w:sz w:val="28"/>
          <w:szCs w:val="28"/>
        </w:rPr>
        <w:br/>
        <w:t xml:space="preserve">Форма обучения— </w:t>
      </w:r>
      <w:proofErr w:type="gramStart"/>
      <w:r w:rsidRPr="00F34216">
        <w:rPr>
          <w:rFonts w:ascii="Times New Roman" w:eastAsia="Times New Roman" w:hAnsi="Times New Roman"/>
          <w:sz w:val="28"/>
          <w:szCs w:val="28"/>
        </w:rPr>
        <w:t>оч</w:t>
      </w:r>
      <w:proofErr w:type="gramEnd"/>
      <w:r w:rsidRPr="00F34216">
        <w:rPr>
          <w:rFonts w:ascii="Times New Roman" w:eastAsia="Times New Roman" w:hAnsi="Times New Roman"/>
          <w:sz w:val="28"/>
          <w:szCs w:val="28"/>
        </w:rPr>
        <w:t>ная.</w:t>
      </w:r>
      <w:r w:rsidRPr="00F34216">
        <w:rPr>
          <w:rFonts w:ascii="Times New Roman" w:eastAsia="Times New Roman" w:hAnsi="Times New Roman"/>
          <w:sz w:val="28"/>
          <w:szCs w:val="28"/>
        </w:rPr>
        <w:br/>
        <w:t>Контрольные цифры приема (бюджетные места) — 30.</w:t>
      </w:r>
      <w:r w:rsidRPr="00F34216">
        <w:rPr>
          <w:rFonts w:ascii="Times New Roman" w:eastAsia="Times New Roman" w:hAnsi="Times New Roman"/>
          <w:sz w:val="28"/>
          <w:szCs w:val="28"/>
        </w:rPr>
        <w:br/>
        <w:t>По договорам об оказании платных образовательных услуг - 50.</w:t>
      </w:r>
    </w:p>
    <w:p w:rsidR="00F34216" w:rsidRPr="00F34216" w:rsidRDefault="00F34216" w:rsidP="00F3421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F34216">
        <w:rPr>
          <w:rFonts w:ascii="Times New Roman" w:eastAsia="Times New Roman" w:hAnsi="Times New Roman"/>
          <w:sz w:val="28"/>
          <w:szCs w:val="28"/>
        </w:rPr>
        <w:t> </w:t>
      </w:r>
      <w:r w:rsidRPr="00F34216">
        <w:rPr>
          <w:rFonts w:ascii="Times New Roman" w:eastAsia="Times New Roman" w:hAnsi="Times New Roman"/>
          <w:b/>
          <w:bCs/>
          <w:sz w:val="28"/>
          <w:szCs w:val="28"/>
        </w:rPr>
        <w:t>52.05.01 Специальность «Актерское искусство» (квалификация — Артист драматического театра и кино):</w:t>
      </w:r>
    </w:p>
    <w:p w:rsidR="00F34216" w:rsidRPr="00F34216" w:rsidRDefault="00F34216" w:rsidP="00F3421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F34216">
        <w:rPr>
          <w:rFonts w:ascii="Times New Roman" w:eastAsia="Times New Roman" w:hAnsi="Times New Roman"/>
          <w:sz w:val="28"/>
          <w:szCs w:val="28"/>
        </w:rPr>
        <w:t>Нормативный срок обучения— 5 лет.</w:t>
      </w:r>
      <w:r w:rsidRPr="00F34216">
        <w:rPr>
          <w:rFonts w:ascii="Times New Roman" w:eastAsia="Times New Roman" w:hAnsi="Times New Roman"/>
          <w:sz w:val="28"/>
          <w:szCs w:val="28"/>
        </w:rPr>
        <w:br/>
        <w:t xml:space="preserve">Форма обучения— </w:t>
      </w:r>
      <w:proofErr w:type="gramStart"/>
      <w:r w:rsidRPr="00F34216">
        <w:rPr>
          <w:rFonts w:ascii="Times New Roman" w:eastAsia="Times New Roman" w:hAnsi="Times New Roman"/>
          <w:sz w:val="28"/>
          <w:szCs w:val="28"/>
        </w:rPr>
        <w:t>за</w:t>
      </w:r>
      <w:proofErr w:type="gramEnd"/>
      <w:r w:rsidRPr="00F34216">
        <w:rPr>
          <w:rFonts w:ascii="Times New Roman" w:eastAsia="Times New Roman" w:hAnsi="Times New Roman"/>
          <w:sz w:val="28"/>
          <w:szCs w:val="28"/>
        </w:rPr>
        <w:t>очная.</w:t>
      </w:r>
      <w:r w:rsidRPr="00F34216">
        <w:rPr>
          <w:rFonts w:ascii="Times New Roman" w:eastAsia="Times New Roman" w:hAnsi="Times New Roman"/>
          <w:sz w:val="28"/>
          <w:szCs w:val="28"/>
        </w:rPr>
        <w:br/>
        <w:t>Контрольные цифры приема (бюджетные места) — 0.</w:t>
      </w:r>
    </w:p>
    <w:p w:rsidR="00F34216" w:rsidRPr="00F34216" w:rsidRDefault="00F34216" w:rsidP="00F3421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F34216">
        <w:rPr>
          <w:rFonts w:ascii="Times New Roman" w:eastAsia="Times New Roman" w:hAnsi="Times New Roman"/>
          <w:sz w:val="28"/>
          <w:szCs w:val="28"/>
        </w:rPr>
        <w:t xml:space="preserve">По договорам об оказании платных образовательных услуг - 35. </w:t>
      </w:r>
    </w:p>
    <w:p w:rsidR="00F34216" w:rsidRPr="00F34216" w:rsidRDefault="00F34216" w:rsidP="00F3421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F34216">
        <w:rPr>
          <w:rFonts w:ascii="Times New Roman" w:eastAsia="Times New Roman" w:hAnsi="Times New Roman"/>
          <w:b/>
          <w:bCs/>
          <w:sz w:val="28"/>
          <w:szCs w:val="28"/>
        </w:rPr>
        <w:t>52.05.04 Специальность «Литературное творчество» (квалификация — Литературный работник):</w:t>
      </w:r>
      <w:r w:rsidRPr="00F34216">
        <w:rPr>
          <w:rFonts w:ascii="Times New Roman" w:eastAsia="Times New Roman" w:hAnsi="Times New Roman"/>
          <w:sz w:val="28"/>
          <w:szCs w:val="28"/>
        </w:rPr>
        <w:br/>
        <w:t>Нормативный срок обучения— 6 лет.</w:t>
      </w:r>
      <w:r w:rsidRPr="00F34216">
        <w:rPr>
          <w:rFonts w:ascii="Times New Roman" w:eastAsia="Times New Roman" w:hAnsi="Times New Roman"/>
          <w:sz w:val="28"/>
          <w:szCs w:val="28"/>
        </w:rPr>
        <w:br/>
        <w:t xml:space="preserve">Форма обучения— </w:t>
      </w:r>
      <w:proofErr w:type="spellStart"/>
      <w:proofErr w:type="gramStart"/>
      <w:r w:rsidRPr="00F34216">
        <w:rPr>
          <w:rFonts w:ascii="Times New Roman" w:eastAsia="Times New Roman" w:hAnsi="Times New Roman"/>
          <w:sz w:val="28"/>
          <w:szCs w:val="28"/>
        </w:rPr>
        <w:t>оч</w:t>
      </w:r>
      <w:proofErr w:type="gramEnd"/>
      <w:r w:rsidRPr="00F34216">
        <w:rPr>
          <w:rFonts w:ascii="Times New Roman" w:eastAsia="Times New Roman" w:hAnsi="Times New Roman"/>
          <w:sz w:val="28"/>
          <w:szCs w:val="28"/>
        </w:rPr>
        <w:t>но-заочная</w:t>
      </w:r>
      <w:proofErr w:type="spellEnd"/>
      <w:r w:rsidRPr="00F34216">
        <w:rPr>
          <w:rFonts w:ascii="Times New Roman" w:eastAsia="Times New Roman" w:hAnsi="Times New Roman"/>
          <w:sz w:val="28"/>
          <w:szCs w:val="28"/>
        </w:rPr>
        <w:t>.</w:t>
      </w:r>
      <w:r w:rsidRPr="00F34216">
        <w:rPr>
          <w:rFonts w:ascii="Times New Roman" w:eastAsia="Times New Roman" w:hAnsi="Times New Roman"/>
          <w:sz w:val="28"/>
          <w:szCs w:val="28"/>
        </w:rPr>
        <w:br/>
        <w:t>Контрольные цифры приема (бюджетные места) — 4.</w:t>
      </w:r>
      <w:r w:rsidRPr="00F34216">
        <w:rPr>
          <w:rFonts w:ascii="Times New Roman" w:eastAsia="Times New Roman" w:hAnsi="Times New Roman"/>
          <w:sz w:val="28"/>
          <w:szCs w:val="28"/>
        </w:rPr>
        <w:br/>
        <w:t>По договорам об оказании платных образовательных услуг - 10.</w:t>
      </w:r>
    </w:p>
    <w:p w:rsidR="00F34216" w:rsidRPr="00F34216" w:rsidRDefault="00F34216" w:rsidP="00F3421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F34216">
        <w:rPr>
          <w:rFonts w:ascii="Times New Roman" w:eastAsia="Times New Roman" w:hAnsi="Times New Roman"/>
          <w:b/>
          <w:bCs/>
          <w:sz w:val="28"/>
          <w:szCs w:val="28"/>
        </w:rPr>
        <w:t>52.05.02 Специальность «Режиссура театра» (квалификация — Режиссер драмы):</w:t>
      </w:r>
      <w:r w:rsidRPr="00F34216">
        <w:rPr>
          <w:rFonts w:ascii="Times New Roman" w:eastAsia="Times New Roman" w:hAnsi="Times New Roman"/>
          <w:sz w:val="28"/>
          <w:szCs w:val="28"/>
        </w:rPr>
        <w:br/>
        <w:t>Нормативный срок обучения— 6 лет.</w:t>
      </w:r>
      <w:r w:rsidRPr="00F34216">
        <w:rPr>
          <w:rFonts w:ascii="Times New Roman" w:eastAsia="Times New Roman" w:hAnsi="Times New Roman"/>
          <w:sz w:val="28"/>
          <w:szCs w:val="28"/>
        </w:rPr>
        <w:br/>
        <w:t xml:space="preserve">Форма обучения— </w:t>
      </w:r>
      <w:proofErr w:type="gramStart"/>
      <w:r w:rsidRPr="00F34216">
        <w:rPr>
          <w:rFonts w:ascii="Times New Roman" w:eastAsia="Times New Roman" w:hAnsi="Times New Roman"/>
          <w:sz w:val="28"/>
          <w:szCs w:val="28"/>
        </w:rPr>
        <w:t>за</w:t>
      </w:r>
      <w:proofErr w:type="gramEnd"/>
      <w:r w:rsidRPr="00F34216">
        <w:rPr>
          <w:rFonts w:ascii="Times New Roman" w:eastAsia="Times New Roman" w:hAnsi="Times New Roman"/>
          <w:sz w:val="28"/>
          <w:szCs w:val="28"/>
        </w:rPr>
        <w:t>очная.</w:t>
      </w:r>
      <w:r w:rsidRPr="00F34216">
        <w:rPr>
          <w:rFonts w:ascii="Times New Roman" w:eastAsia="Times New Roman" w:hAnsi="Times New Roman"/>
          <w:sz w:val="28"/>
          <w:szCs w:val="28"/>
        </w:rPr>
        <w:br/>
        <w:t>Контрольные цифры приема (бюджетные места) — 2.</w:t>
      </w:r>
      <w:r w:rsidRPr="00F34216">
        <w:rPr>
          <w:rFonts w:ascii="Times New Roman" w:eastAsia="Times New Roman" w:hAnsi="Times New Roman"/>
          <w:sz w:val="28"/>
          <w:szCs w:val="28"/>
        </w:rPr>
        <w:br/>
        <w:t>По договорам об оказании платных образовательных услуг - 5.</w:t>
      </w:r>
    </w:p>
    <w:p w:rsidR="00C009B7" w:rsidRDefault="00F34216" w:rsidP="00F3421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F34216">
        <w:rPr>
          <w:rFonts w:ascii="Times New Roman" w:eastAsia="Times New Roman" w:hAnsi="Times New Roman"/>
          <w:b/>
          <w:bCs/>
          <w:sz w:val="28"/>
          <w:szCs w:val="28"/>
        </w:rPr>
        <w:t>55.05.04 Специальность «</w:t>
      </w:r>
      <w:proofErr w:type="spellStart"/>
      <w:r w:rsidRPr="00F34216">
        <w:rPr>
          <w:rFonts w:ascii="Times New Roman" w:eastAsia="Times New Roman" w:hAnsi="Times New Roman"/>
          <w:b/>
          <w:bCs/>
          <w:sz w:val="28"/>
          <w:szCs w:val="28"/>
        </w:rPr>
        <w:t>Продюсерство</w:t>
      </w:r>
      <w:proofErr w:type="spellEnd"/>
      <w:r w:rsidRPr="00F34216">
        <w:rPr>
          <w:rFonts w:ascii="Times New Roman" w:eastAsia="Times New Roman" w:hAnsi="Times New Roman"/>
          <w:b/>
          <w:bCs/>
          <w:sz w:val="28"/>
          <w:szCs w:val="28"/>
        </w:rPr>
        <w:t>» (квалификация — Продюсер исполнительских искусств):</w:t>
      </w:r>
      <w:r w:rsidRPr="00F34216">
        <w:rPr>
          <w:rFonts w:ascii="Times New Roman" w:eastAsia="Times New Roman" w:hAnsi="Times New Roman"/>
          <w:sz w:val="28"/>
          <w:szCs w:val="28"/>
        </w:rPr>
        <w:br/>
        <w:t>Нормативный срок обучения— 6 лет.</w:t>
      </w:r>
      <w:r w:rsidRPr="00F34216">
        <w:rPr>
          <w:rFonts w:ascii="Times New Roman" w:eastAsia="Times New Roman" w:hAnsi="Times New Roman"/>
          <w:sz w:val="28"/>
          <w:szCs w:val="28"/>
        </w:rPr>
        <w:br/>
        <w:t xml:space="preserve">Форма обучения— </w:t>
      </w:r>
      <w:proofErr w:type="gramStart"/>
      <w:r w:rsidRPr="00F34216">
        <w:rPr>
          <w:rFonts w:ascii="Times New Roman" w:eastAsia="Times New Roman" w:hAnsi="Times New Roman"/>
          <w:sz w:val="28"/>
          <w:szCs w:val="28"/>
        </w:rPr>
        <w:t>за</w:t>
      </w:r>
      <w:proofErr w:type="gramEnd"/>
      <w:r w:rsidRPr="00F34216">
        <w:rPr>
          <w:rFonts w:ascii="Times New Roman" w:eastAsia="Times New Roman" w:hAnsi="Times New Roman"/>
          <w:sz w:val="28"/>
          <w:szCs w:val="28"/>
        </w:rPr>
        <w:t>очная.</w:t>
      </w:r>
      <w:r w:rsidRPr="00F34216">
        <w:rPr>
          <w:rFonts w:ascii="Times New Roman" w:eastAsia="Times New Roman" w:hAnsi="Times New Roman"/>
          <w:sz w:val="28"/>
          <w:szCs w:val="28"/>
        </w:rPr>
        <w:br/>
        <w:t>Контрольные цифры приема (бюджетные места) — 2.</w:t>
      </w:r>
      <w:r w:rsidRPr="00F34216">
        <w:rPr>
          <w:rFonts w:ascii="Times New Roman" w:eastAsia="Times New Roman" w:hAnsi="Times New Roman"/>
          <w:sz w:val="28"/>
          <w:szCs w:val="28"/>
        </w:rPr>
        <w:br/>
        <w:t xml:space="preserve">По договорам об оказании платных образовательных услуг - 5.  </w:t>
      </w:r>
    </w:p>
    <w:p w:rsidR="00F34216" w:rsidRPr="00F34216" w:rsidRDefault="00F34216" w:rsidP="00F3421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C009B7">
        <w:rPr>
          <w:rFonts w:ascii="Times New Roman" w:eastAsia="Times New Roman" w:hAnsi="Times New Roman"/>
          <w:b/>
          <w:sz w:val="28"/>
          <w:szCs w:val="28"/>
        </w:rPr>
        <w:t>Приёмная комиссия</w:t>
      </w:r>
      <w:r w:rsidRPr="00F34216">
        <w:rPr>
          <w:rFonts w:ascii="Times New Roman" w:eastAsia="Times New Roman" w:hAnsi="Times New Roman"/>
          <w:sz w:val="28"/>
          <w:szCs w:val="28"/>
        </w:rPr>
        <w:t xml:space="preserve">: </w:t>
      </w:r>
      <w:r w:rsidRPr="00F34216">
        <w:rPr>
          <w:rFonts w:ascii="Times New Roman" w:eastAsia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Pr="00F34216">
        <w:rPr>
          <w:rFonts w:ascii="Times New Roman" w:eastAsia="Times New Roman" w:hAnsi="Times New Roman"/>
          <w:sz w:val="28"/>
          <w:szCs w:val="28"/>
        </w:rPr>
        <w:t>8-919-36-38-667</w:t>
      </w:r>
    </w:p>
    <w:p w:rsidR="00F34216" w:rsidRPr="00F34216" w:rsidRDefault="00F34216" w:rsidP="00F34216">
      <w:pPr>
        <w:pStyle w:val="a9"/>
        <w:numPr>
          <w:ilvl w:val="0"/>
          <w:numId w:val="1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</w:rPr>
      </w:pPr>
      <w:r w:rsidRPr="00F34216">
        <w:rPr>
          <w:rFonts w:ascii="Times New Roman" w:eastAsia="Times New Roman" w:hAnsi="Times New Roman"/>
          <w:b/>
          <w:bCs/>
          <w:kern w:val="36"/>
          <w:sz w:val="28"/>
          <w:szCs w:val="28"/>
        </w:rPr>
        <w:lastRenderedPageBreak/>
        <w:t xml:space="preserve">В </w:t>
      </w:r>
      <w:proofErr w:type="spellStart"/>
      <w:r w:rsidRPr="00F34216">
        <w:rPr>
          <w:rFonts w:ascii="Times New Roman" w:eastAsia="Times New Roman" w:hAnsi="Times New Roman"/>
          <w:b/>
          <w:bCs/>
          <w:kern w:val="36"/>
          <w:sz w:val="28"/>
          <w:szCs w:val="28"/>
        </w:rPr>
        <w:t>УрГЭУ</w:t>
      </w:r>
      <w:proofErr w:type="spellEnd"/>
      <w:r w:rsidRPr="00F34216">
        <w:rPr>
          <w:rFonts w:ascii="Times New Roman" w:eastAsia="Times New Roman" w:hAnsi="Times New Roman"/>
          <w:b/>
          <w:bCs/>
          <w:kern w:val="36"/>
          <w:sz w:val="28"/>
          <w:szCs w:val="28"/>
        </w:rPr>
        <w:t xml:space="preserve"> прошел День открытых дверей</w:t>
      </w:r>
    </w:p>
    <w:p w:rsidR="00F34216" w:rsidRPr="00E26366" w:rsidRDefault="00F34216" w:rsidP="00F3421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E26366">
        <w:rPr>
          <w:rFonts w:ascii="Times New Roman" w:eastAsia="Times New Roman" w:hAnsi="Times New Roman"/>
          <w:sz w:val="28"/>
          <w:szCs w:val="28"/>
        </w:rPr>
        <w:t xml:space="preserve">1 апреля в Уральском государственном экономическом университете прошел День открытых дверей. Выпускники школ, техникумов и колледжей узнали о правилах поступления и направлениях подготовки по программам </w:t>
      </w:r>
      <w:proofErr w:type="spellStart"/>
      <w:r w:rsidRPr="00E26366">
        <w:rPr>
          <w:rFonts w:ascii="Times New Roman" w:eastAsia="Times New Roman" w:hAnsi="Times New Roman"/>
          <w:sz w:val="28"/>
          <w:szCs w:val="28"/>
        </w:rPr>
        <w:t>бакалавриата</w:t>
      </w:r>
      <w:proofErr w:type="spellEnd"/>
      <w:r w:rsidRPr="00E26366">
        <w:rPr>
          <w:rFonts w:ascii="Times New Roman" w:eastAsia="Times New Roman" w:hAnsi="Times New Roman"/>
          <w:sz w:val="28"/>
          <w:szCs w:val="28"/>
        </w:rPr>
        <w:t>, выпускники вузов - магистратуры и аспирантуры, а ученики 9-х и 11-х классов - СПО.</w:t>
      </w:r>
    </w:p>
    <w:p w:rsidR="00F34216" w:rsidRPr="00E26366" w:rsidRDefault="00F34216" w:rsidP="00F3421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E26366">
        <w:rPr>
          <w:rFonts w:ascii="Times New Roman" w:eastAsia="Times New Roman" w:hAnsi="Times New Roman"/>
          <w:sz w:val="28"/>
          <w:szCs w:val="28"/>
        </w:rPr>
        <w:t xml:space="preserve">Для абитуриентов и их родителей в неформальной обстановке за чашкой чая в Форум кафе выступили ректор </w:t>
      </w:r>
      <w:proofErr w:type="spellStart"/>
      <w:r w:rsidRPr="00E26366">
        <w:rPr>
          <w:rFonts w:ascii="Times New Roman" w:eastAsia="Times New Roman" w:hAnsi="Times New Roman"/>
          <w:sz w:val="28"/>
          <w:szCs w:val="28"/>
        </w:rPr>
        <w:t>УрГЭУ</w:t>
      </w:r>
      <w:proofErr w:type="spellEnd"/>
      <w:r w:rsidRPr="00E26366">
        <w:rPr>
          <w:rFonts w:ascii="Times New Roman" w:eastAsia="Times New Roman" w:hAnsi="Times New Roman"/>
          <w:sz w:val="28"/>
          <w:szCs w:val="28"/>
        </w:rPr>
        <w:t xml:space="preserve"> </w:t>
      </w:r>
      <w:r w:rsidRPr="00E26366">
        <w:rPr>
          <w:rFonts w:ascii="Times New Roman" w:eastAsia="Times New Roman" w:hAnsi="Times New Roman"/>
          <w:b/>
          <w:bCs/>
          <w:sz w:val="28"/>
          <w:szCs w:val="28"/>
        </w:rPr>
        <w:t>Яков Силин</w:t>
      </w:r>
      <w:r w:rsidRPr="00E26366">
        <w:rPr>
          <w:rFonts w:ascii="Times New Roman" w:eastAsia="Times New Roman" w:hAnsi="Times New Roman"/>
          <w:sz w:val="28"/>
          <w:szCs w:val="28"/>
        </w:rPr>
        <w:t xml:space="preserve"> и проректор по учебной работе </w:t>
      </w:r>
      <w:proofErr w:type="spellStart"/>
      <w:r w:rsidRPr="00E26366">
        <w:rPr>
          <w:rFonts w:ascii="Times New Roman" w:eastAsia="Times New Roman" w:hAnsi="Times New Roman"/>
          <w:sz w:val="28"/>
          <w:szCs w:val="28"/>
        </w:rPr>
        <w:t>УрГЭУ</w:t>
      </w:r>
      <w:proofErr w:type="spellEnd"/>
      <w:r w:rsidRPr="00E26366">
        <w:rPr>
          <w:rFonts w:ascii="Times New Roman" w:eastAsia="Times New Roman" w:hAnsi="Times New Roman"/>
          <w:sz w:val="28"/>
          <w:szCs w:val="28"/>
        </w:rPr>
        <w:t xml:space="preserve"> </w:t>
      </w:r>
      <w:r w:rsidRPr="00E26366">
        <w:rPr>
          <w:rFonts w:ascii="Times New Roman" w:eastAsia="Times New Roman" w:hAnsi="Times New Roman"/>
          <w:b/>
          <w:bCs/>
          <w:sz w:val="28"/>
          <w:szCs w:val="28"/>
        </w:rPr>
        <w:t>Сергей Рогожин</w:t>
      </w:r>
      <w:r w:rsidRPr="00E26366">
        <w:rPr>
          <w:rFonts w:ascii="Times New Roman" w:eastAsia="Times New Roman" w:hAnsi="Times New Roman"/>
          <w:sz w:val="28"/>
          <w:szCs w:val="28"/>
        </w:rPr>
        <w:t xml:space="preserve">. Сотрудники вуза рассказали о направлениях, профилях подготовки и образовательных программах в каждом из институтов </w:t>
      </w:r>
      <w:proofErr w:type="spellStart"/>
      <w:r w:rsidRPr="00E26366">
        <w:rPr>
          <w:rFonts w:ascii="Times New Roman" w:eastAsia="Times New Roman" w:hAnsi="Times New Roman"/>
          <w:sz w:val="28"/>
          <w:szCs w:val="28"/>
        </w:rPr>
        <w:t>УрГЭУ</w:t>
      </w:r>
      <w:proofErr w:type="spellEnd"/>
      <w:r w:rsidRPr="00E26366">
        <w:rPr>
          <w:rFonts w:ascii="Times New Roman" w:eastAsia="Times New Roman" w:hAnsi="Times New Roman"/>
          <w:sz w:val="28"/>
          <w:szCs w:val="28"/>
        </w:rPr>
        <w:t>, объяснили, какие вступительные испытания необходимо пройти, а также сказали о сроках и особенностях их проведения.</w:t>
      </w:r>
    </w:p>
    <w:p w:rsidR="00C009B7" w:rsidRDefault="00F34216" w:rsidP="00F3421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7620</wp:posOffset>
            </wp:positionV>
            <wp:extent cx="2495550" cy="1666875"/>
            <wp:effectExtent l="19050" t="0" r="0" b="0"/>
            <wp:wrapSquare wrapText="bothSides"/>
            <wp:docPr id="2" name="Рисунок 4" descr="http://www.usue.ru/public/files/%D0%94%D0%BE%D0%BA%D1%83%D0%BC%D0%B5%D0%BD%D1%82%D1%8B%20%D0%A3%D1%80%D0%93%D0%AD%D0%A3/mk/new/new/IMG_8073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usue.ru/public/files/%D0%94%D0%BE%D0%BA%D1%83%D0%BC%D0%B5%D0%BD%D1%82%D1%8B%20%D0%A3%D1%80%D0%93%D0%AD%D0%A3/mk/new/new/IMG_8073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6366">
        <w:rPr>
          <w:rFonts w:ascii="Times New Roman" w:eastAsia="Times New Roman" w:hAnsi="Times New Roman"/>
          <w:sz w:val="28"/>
          <w:szCs w:val="28"/>
        </w:rPr>
        <w:t xml:space="preserve">Учащимся 9-х и 11-х классов представители экономического вуза рассказали о подготовке по программам среднего профессионального образования, выпускники школ, техникумов и колледжей узнали подробнее о направлениях и формах </w:t>
      </w:r>
      <w:proofErr w:type="gramStart"/>
      <w:r w:rsidRPr="00E26366">
        <w:rPr>
          <w:rFonts w:ascii="Times New Roman" w:eastAsia="Times New Roman" w:hAnsi="Times New Roman"/>
          <w:sz w:val="28"/>
          <w:szCs w:val="28"/>
        </w:rPr>
        <w:t>обучения по программам</w:t>
      </w:r>
      <w:proofErr w:type="gramEnd"/>
      <w:r w:rsidRPr="00E2636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26366">
        <w:rPr>
          <w:rFonts w:ascii="Times New Roman" w:eastAsia="Times New Roman" w:hAnsi="Times New Roman"/>
          <w:sz w:val="28"/>
          <w:szCs w:val="28"/>
        </w:rPr>
        <w:t>бакалавриата</w:t>
      </w:r>
      <w:proofErr w:type="spellEnd"/>
      <w:r w:rsidRPr="00E26366">
        <w:rPr>
          <w:rFonts w:ascii="Times New Roman" w:eastAsia="Times New Roman" w:hAnsi="Times New Roman"/>
          <w:sz w:val="28"/>
          <w:szCs w:val="28"/>
        </w:rPr>
        <w:t xml:space="preserve">, выпускники вузов смогли определиться, по какой из специальностей магистратуры закончить получение высшего образования. </w:t>
      </w:r>
    </w:p>
    <w:p w:rsidR="00F34216" w:rsidRPr="00E26366" w:rsidRDefault="00F34216" w:rsidP="00F3421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E26366">
        <w:rPr>
          <w:rFonts w:ascii="Times New Roman" w:eastAsia="Times New Roman" w:hAnsi="Times New Roman"/>
          <w:sz w:val="28"/>
          <w:szCs w:val="28"/>
        </w:rPr>
        <w:t xml:space="preserve">Кроме того, абитуриенты узнали, сколько баллов нужно набрать, чтобы превысить проходной порог, и на какие льготы они могут претендовать при поступлении. Профсоюзная организация студентов ответила на все вопросы абитуриентов, касающиеся заселения и проживания в общежитиях </w:t>
      </w:r>
      <w:proofErr w:type="spellStart"/>
      <w:r w:rsidRPr="00E26366">
        <w:rPr>
          <w:rFonts w:ascii="Times New Roman" w:eastAsia="Times New Roman" w:hAnsi="Times New Roman"/>
          <w:sz w:val="28"/>
          <w:szCs w:val="28"/>
        </w:rPr>
        <w:t>УрГЭУ</w:t>
      </w:r>
      <w:proofErr w:type="spellEnd"/>
      <w:r w:rsidRPr="00E26366">
        <w:rPr>
          <w:rFonts w:ascii="Times New Roman" w:eastAsia="Times New Roman" w:hAnsi="Times New Roman"/>
          <w:sz w:val="28"/>
          <w:szCs w:val="28"/>
        </w:rPr>
        <w:t xml:space="preserve">. Помимо презентации направлений образовательных программ, гостям </w:t>
      </w:r>
      <w:proofErr w:type="spellStart"/>
      <w:r w:rsidRPr="00E26366">
        <w:rPr>
          <w:rFonts w:ascii="Times New Roman" w:eastAsia="Times New Roman" w:hAnsi="Times New Roman"/>
          <w:sz w:val="28"/>
          <w:szCs w:val="28"/>
        </w:rPr>
        <w:t>УрГЭУ</w:t>
      </w:r>
      <w:proofErr w:type="spellEnd"/>
      <w:r w:rsidRPr="00E26366">
        <w:rPr>
          <w:rFonts w:ascii="Times New Roman" w:eastAsia="Times New Roman" w:hAnsi="Times New Roman"/>
          <w:sz w:val="28"/>
          <w:szCs w:val="28"/>
        </w:rPr>
        <w:t xml:space="preserve"> провели экскурсию по вузу.</w:t>
      </w:r>
    </w:p>
    <w:p w:rsidR="00F34216" w:rsidRPr="00E26366" w:rsidRDefault="00F34216" w:rsidP="00F3421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E26366">
        <w:rPr>
          <w:rFonts w:ascii="Times New Roman" w:eastAsia="Times New Roman" w:hAnsi="Times New Roman"/>
          <w:sz w:val="28"/>
          <w:szCs w:val="28"/>
        </w:rPr>
        <w:t xml:space="preserve">В рамках Дня открытых дверей </w:t>
      </w:r>
      <w:proofErr w:type="spellStart"/>
      <w:r w:rsidRPr="00E26366">
        <w:rPr>
          <w:rFonts w:ascii="Times New Roman" w:eastAsia="Times New Roman" w:hAnsi="Times New Roman"/>
          <w:sz w:val="28"/>
          <w:szCs w:val="28"/>
        </w:rPr>
        <w:t>УрГЭУ</w:t>
      </w:r>
      <w:proofErr w:type="spellEnd"/>
      <w:r w:rsidRPr="00E26366">
        <w:rPr>
          <w:rFonts w:ascii="Times New Roman" w:eastAsia="Times New Roman" w:hAnsi="Times New Roman"/>
          <w:sz w:val="28"/>
          <w:szCs w:val="28"/>
        </w:rPr>
        <w:t xml:space="preserve"> совместно с ГКУ СЗН </w:t>
      </w:r>
      <w:proofErr w:type="gramStart"/>
      <w:r w:rsidRPr="00E26366">
        <w:rPr>
          <w:rFonts w:ascii="Times New Roman" w:eastAsia="Times New Roman" w:hAnsi="Times New Roman"/>
          <w:sz w:val="28"/>
          <w:szCs w:val="28"/>
        </w:rPr>
        <w:t>СО</w:t>
      </w:r>
      <w:proofErr w:type="gramEnd"/>
      <w:r w:rsidRPr="00E26366">
        <w:rPr>
          <w:rFonts w:ascii="Times New Roman" w:eastAsia="Times New Roman" w:hAnsi="Times New Roman"/>
          <w:sz w:val="28"/>
          <w:szCs w:val="28"/>
        </w:rPr>
        <w:t xml:space="preserve"> «Екатеринбургский центр занятости» провел «</w:t>
      </w:r>
      <w:proofErr w:type="spellStart"/>
      <w:r w:rsidRPr="00E26366">
        <w:rPr>
          <w:rFonts w:ascii="Times New Roman" w:eastAsia="Times New Roman" w:hAnsi="Times New Roman"/>
          <w:sz w:val="28"/>
          <w:szCs w:val="28"/>
        </w:rPr>
        <w:t>Компьютерно-профессиональное</w:t>
      </w:r>
      <w:proofErr w:type="spellEnd"/>
      <w:r w:rsidRPr="00E26366">
        <w:rPr>
          <w:rFonts w:ascii="Times New Roman" w:eastAsia="Times New Roman" w:hAnsi="Times New Roman"/>
          <w:sz w:val="28"/>
          <w:szCs w:val="28"/>
        </w:rPr>
        <w:t xml:space="preserve"> тестирование». Все желающие смогли проверить, правильно ли они сделали выбор в отношении направления подготовки обучения.</w:t>
      </w:r>
    </w:p>
    <w:p w:rsidR="00F34216" w:rsidRDefault="00F34216" w:rsidP="00F34216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 w:rsidRPr="00E26366">
        <w:rPr>
          <w:rFonts w:ascii="Times New Roman" w:eastAsia="Times New Roman" w:hAnsi="Times New Roman"/>
          <w:sz w:val="28"/>
          <w:szCs w:val="28"/>
        </w:rPr>
        <w:t xml:space="preserve">Отметим, что сегодняшний День открытых дверей отличается </w:t>
      </w:r>
      <w:proofErr w:type="gramStart"/>
      <w:r w:rsidRPr="00E26366">
        <w:rPr>
          <w:rFonts w:ascii="Times New Roman" w:eastAsia="Times New Roman" w:hAnsi="Times New Roman"/>
          <w:sz w:val="28"/>
          <w:szCs w:val="28"/>
        </w:rPr>
        <w:t>от</w:t>
      </w:r>
      <w:proofErr w:type="gramEnd"/>
      <w:r w:rsidRPr="00E26366">
        <w:rPr>
          <w:rFonts w:ascii="Times New Roman" w:eastAsia="Times New Roman" w:hAnsi="Times New Roman"/>
          <w:sz w:val="28"/>
          <w:szCs w:val="28"/>
        </w:rPr>
        <w:t xml:space="preserve"> предыдущих. Ранее </w:t>
      </w:r>
      <w:proofErr w:type="spellStart"/>
      <w:r w:rsidRPr="00E26366">
        <w:rPr>
          <w:rFonts w:ascii="Times New Roman" w:eastAsia="Times New Roman" w:hAnsi="Times New Roman"/>
          <w:sz w:val="28"/>
          <w:szCs w:val="28"/>
        </w:rPr>
        <w:t>УрГЭУ</w:t>
      </w:r>
      <w:proofErr w:type="spellEnd"/>
      <w:r w:rsidRPr="00E26366">
        <w:rPr>
          <w:rFonts w:ascii="Times New Roman" w:eastAsia="Times New Roman" w:hAnsi="Times New Roman"/>
          <w:sz w:val="28"/>
          <w:szCs w:val="28"/>
        </w:rPr>
        <w:t xml:space="preserve"> проводил общие собрания по очным и заочным программам обучения. Сегодня абитуриенты распределены по Институтам, куда они хотят поступить. </w:t>
      </w:r>
      <w:r w:rsidRPr="00E26366">
        <w:rPr>
          <w:rFonts w:ascii="Times New Roman" w:eastAsia="Times New Roman" w:hAnsi="Times New Roman"/>
          <w:i/>
          <w:iCs/>
          <w:sz w:val="28"/>
          <w:szCs w:val="28"/>
        </w:rPr>
        <w:t xml:space="preserve">"К сожалению, сегодня мы встречались с родителями и детьми, которые до сих пор не определились и сомневаются, на каком профиле им проводить обучение. Ни, приемная комиссия, ни ректор вуза не убедят абитуриентов так, как могут сделать это заведующие </w:t>
      </w:r>
      <w:r w:rsidRPr="00E26366">
        <w:rPr>
          <w:rFonts w:ascii="Times New Roman" w:eastAsia="Times New Roman" w:hAnsi="Times New Roman"/>
          <w:i/>
          <w:iCs/>
          <w:sz w:val="28"/>
          <w:szCs w:val="28"/>
        </w:rPr>
        <w:lastRenderedPageBreak/>
        <w:t>кафедрами, потому что только они смогут рассказать об отличиях одного профиля от другого, чем выпускники занимаются после окончания вуза"</w:t>
      </w:r>
      <w:r w:rsidRPr="00E26366">
        <w:rPr>
          <w:rFonts w:ascii="Times New Roman" w:eastAsia="Times New Roman" w:hAnsi="Times New Roman"/>
          <w:sz w:val="28"/>
          <w:szCs w:val="28"/>
        </w:rPr>
        <w:t xml:space="preserve">, - отметила начальник управления по приему и </w:t>
      </w:r>
      <w:proofErr w:type="spellStart"/>
      <w:r w:rsidRPr="00E26366">
        <w:rPr>
          <w:rFonts w:ascii="Times New Roman" w:eastAsia="Times New Roman" w:hAnsi="Times New Roman"/>
          <w:sz w:val="28"/>
          <w:szCs w:val="28"/>
        </w:rPr>
        <w:t>довузовской</w:t>
      </w:r>
      <w:proofErr w:type="spellEnd"/>
      <w:r w:rsidRPr="00E26366">
        <w:rPr>
          <w:rFonts w:ascii="Times New Roman" w:eastAsia="Times New Roman" w:hAnsi="Times New Roman"/>
          <w:sz w:val="28"/>
          <w:szCs w:val="28"/>
        </w:rPr>
        <w:t xml:space="preserve"> подготовке </w:t>
      </w:r>
      <w:proofErr w:type="spellStart"/>
      <w:r w:rsidRPr="00E26366">
        <w:rPr>
          <w:rFonts w:ascii="Times New Roman" w:eastAsia="Times New Roman" w:hAnsi="Times New Roman"/>
          <w:sz w:val="28"/>
          <w:szCs w:val="28"/>
        </w:rPr>
        <w:t>УрГЭУ</w:t>
      </w:r>
      <w:proofErr w:type="spellEnd"/>
      <w:r w:rsidRPr="00E26366">
        <w:rPr>
          <w:rFonts w:ascii="Times New Roman" w:eastAsia="Times New Roman" w:hAnsi="Times New Roman"/>
          <w:sz w:val="28"/>
          <w:szCs w:val="28"/>
        </w:rPr>
        <w:t xml:space="preserve"> </w:t>
      </w:r>
      <w:r w:rsidRPr="00E26366">
        <w:rPr>
          <w:rFonts w:ascii="Times New Roman" w:eastAsia="Times New Roman" w:hAnsi="Times New Roman"/>
          <w:b/>
          <w:bCs/>
          <w:sz w:val="28"/>
          <w:szCs w:val="28"/>
        </w:rPr>
        <w:t>Ирина Мартьянова.</w:t>
      </w:r>
    </w:p>
    <w:p w:rsidR="00C009B7" w:rsidRPr="00C009B7" w:rsidRDefault="00C009B7" w:rsidP="00C009B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C009B7">
        <w:rPr>
          <w:rFonts w:ascii="Times New Roman" w:eastAsia="Times New Roman" w:hAnsi="Times New Roman"/>
          <w:sz w:val="28"/>
          <w:szCs w:val="28"/>
        </w:rPr>
        <w:t>Адрес: ул. 8 Марта/Народной воли, 62/45, г. Екатеринбург, 620144</w:t>
      </w:r>
    </w:p>
    <w:p w:rsidR="00C009B7" w:rsidRPr="00C009B7" w:rsidRDefault="00C009B7" w:rsidP="00C009B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C009B7">
        <w:rPr>
          <w:rFonts w:ascii="Times New Roman" w:eastAsia="Times New Roman" w:hAnsi="Times New Roman"/>
          <w:sz w:val="28"/>
          <w:szCs w:val="28"/>
        </w:rPr>
        <w:t>Телефон:  (343) 257-91-40, 221-17-07</w:t>
      </w:r>
    </w:p>
    <w:p w:rsidR="00C009B7" w:rsidRPr="00C009B7" w:rsidRDefault="00C009B7" w:rsidP="00C009B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 w:rsidRPr="00C009B7">
        <w:rPr>
          <w:rFonts w:ascii="Times New Roman" w:eastAsia="Times New Roman" w:hAnsi="Times New Roman"/>
          <w:sz w:val="28"/>
          <w:szCs w:val="28"/>
        </w:rPr>
        <w:t>E-mail</w:t>
      </w:r>
      <w:proofErr w:type="spellEnd"/>
      <w:r w:rsidRPr="00C009B7">
        <w:rPr>
          <w:rFonts w:ascii="Times New Roman" w:eastAsia="Times New Roman" w:hAnsi="Times New Roman"/>
          <w:sz w:val="28"/>
          <w:szCs w:val="28"/>
        </w:rPr>
        <w:t>: </w:t>
      </w:r>
      <w:hyperlink r:id="rId13" w:history="1">
        <w:r w:rsidRPr="00C009B7">
          <w:rPr>
            <w:rFonts w:ascii="Times New Roman" w:eastAsia="Times New Roman" w:hAnsi="Times New Roman"/>
            <w:sz w:val="28"/>
            <w:szCs w:val="28"/>
          </w:rPr>
          <w:t>usue@usue.ru</w:t>
        </w:r>
      </w:hyperlink>
    </w:p>
    <w:p w:rsidR="00F34216" w:rsidRDefault="00F34216" w:rsidP="008B50E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F34216" w:rsidRDefault="00F34216" w:rsidP="008B50E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8B50ED" w:rsidRPr="00F34216" w:rsidRDefault="008B50ED" w:rsidP="00F34216">
      <w:pPr>
        <w:pStyle w:val="a9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F34216">
        <w:rPr>
          <w:rFonts w:ascii="Times New Roman" w:eastAsia="Times New Roman" w:hAnsi="Times New Roman"/>
          <w:b/>
          <w:sz w:val="28"/>
          <w:szCs w:val="28"/>
        </w:rPr>
        <w:t>Кафедра электрооборудования и энергоснабжения РГППУ приглашает абитуриентов!</w:t>
      </w:r>
    </w:p>
    <w:p w:rsidR="008B50ED" w:rsidRPr="00235830" w:rsidRDefault="008B50ED" w:rsidP="008B50E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8B50ED" w:rsidRPr="008B50ED" w:rsidRDefault="008B50ED" w:rsidP="008B50E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2676525" cy="1504950"/>
            <wp:effectExtent l="19050" t="0" r="9525" b="0"/>
            <wp:wrapSquare wrapText="bothSides"/>
            <wp:docPr id="94" name="Рисунок 94" descr="C:\Users\6145~1\AppData\Local\Temp\Rar$DI88.910\Кафедра ЭЭ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C:\Users\6145~1\AppData\Local\Temp\Rar$DI88.910\Кафедра ЭЭС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B50ED">
        <w:rPr>
          <w:rFonts w:ascii="Times New Roman" w:eastAsia="Times New Roman" w:hAnsi="Times New Roman"/>
          <w:sz w:val="28"/>
          <w:szCs w:val="28"/>
        </w:rPr>
        <w:t xml:space="preserve">Кафедра занимается подготовкой педагогов профессионального обучения в области электротехники и </w:t>
      </w:r>
      <w:proofErr w:type="spellStart"/>
      <w:r w:rsidRPr="008B50ED">
        <w:rPr>
          <w:rFonts w:ascii="Times New Roman" w:eastAsia="Times New Roman" w:hAnsi="Times New Roman"/>
          <w:sz w:val="28"/>
          <w:szCs w:val="28"/>
        </w:rPr>
        <w:t>электротехнологии</w:t>
      </w:r>
      <w:proofErr w:type="spellEnd"/>
      <w:r w:rsidRPr="008B50ED">
        <w:rPr>
          <w:rFonts w:ascii="Times New Roman" w:eastAsia="Times New Roman" w:hAnsi="Times New Roman"/>
          <w:sz w:val="28"/>
          <w:szCs w:val="28"/>
        </w:rPr>
        <w:t xml:space="preserve"> на основе современных технологий и профессионально-педагогических образовательных программ, решением проблем энергосбережения при проектировании электромеханических и энергетических систем и технологий.</w:t>
      </w:r>
    </w:p>
    <w:p w:rsidR="008B50ED" w:rsidRPr="008B50ED" w:rsidRDefault="008B50ED" w:rsidP="008B50E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8B50ED" w:rsidRPr="008B50ED" w:rsidRDefault="008B50ED" w:rsidP="008B50E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B50ED">
        <w:rPr>
          <w:rFonts w:ascii="Times New Roman" w:eastAsia="Times New Roman" w:hAnsi="Times New Roman"/>
          <w:sz w:val="28"/>
          <w:szCs w:val="28"/>
        </w:rPr>
        <w:t xml:space="preserve">Также на кафедре реализуется подготовка по </w:t>
      </w:r>
      <w:r w:rsidRPr="008B50ED">
        <w:rPr>
          <w:rFonts w:ascii="Times New Roman" w:eastAsia="Times New Roman" w:hAnsi="Times New Roman"/>
          <w:b/>
          <w:sz w:val="28"/>
          <w:szCs w:val="28"/>
        </w:rPr>
        <w:t>техническому направлению «Электроэнергетика и электротехника»</w:t>
      </w:r>
      <w:r w:rsidRPr="008B50ED">
        <w:rPr>
          <w:rFonts w:ascii="Times New Roman" w:eastAsia="Times New Roman" w:hAnsi="Times New Roman"/>
          <w:sz w:val="28"/>
          <w:szCs w:val="28"/>
        </w:rPr>
        <w:t>. Выпускники этого направления подготовки профессионально проектируют и эксплуатируют электрические приводы электротехнического оборудования, автоматизированные системы контроля и учета энергоресурсов, обеспечивают принятие решений при планировании электропотребления и выработке энергосберегающей политики.</w:t>
      </w:r>
    </w:p>
    <w:p w:rsidR="008B50ED" w:rsidRPr="008B50ED" w:rsidRDefault="008B50ED" w:rsidP="008B50E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8B50ED" w:rsidRPr="008B50ED" w:rsidRDefault="008B50ED" w:rsidP="008B50E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8B50ED">
        <w:rPr>
          <w:rFonts w:ascii="Times New Roman" w:eastAsia="Times New Roman" w:hAnsi="Times New Roman"/>
          <w:b/>
          <w:sz w:val="28"/>
          <w:szCs w:val="28"/>
        </w:rPr>
        <w:t>Контакты:</w:t>
      </w:r>
    </w:p>
    <w:p w:rsidR="008B50ED" w:rsidRPr="008B50ED" w:rsidRDefault="008B50ED" w:rsidP="008B50E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B50ED">
        <w:rPr>
          <w:rFonts w:ascii="Times New Roman" w:eastAsia="Times New Roman" w:hAnsi="Times New Roman"/>
          <w:sz w:val="28"/>
          <w:szCs w:val="28"/>
        </w:rPr>
        <w:t xml:space="preserve">Заведующая кафедрой </w:t>
      </w:r>
      <w:proofErr w:type="spellStart"/>
      <w:r w:rsidRPr="008B50ED">
        <w:rPr>
          <w:rFonts w:ascii="Times New Roman" w:eastAsia="Times New Roman" w:hAnsi="Times New Roman"/>
          <w:sz w:val="28"/>
          <w:szCs w:val="28"/>
        </w:rPr>
        <w:t>Прокубовская</w:t>
      </w:r>
      <w:proofErr w:type="spellEnd"/>
      <w:r w:rsidRPr="008B50ED">
        <w:rPr>
          <w:rFonts w:ascii="Times New Roman" w:eastAsia="Times New Roman" w:hAnsi="Times New Roman"/>
          <w:sz w:val="28"/>
          <w:szCs w:val="28"/>
        </w:rPr>
        <w:t xml:space="preserve"> Алла Олеговна </w:t>
      </w:r>
    </w:p>
    <w:p w:rsidR="008B50ED" w:rsidRPr="008B50ED" w:rsidRDefault="008B50ED" w:rsidP="008B50E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B50ED">
        <w:rPr>
          <w:rFonts w:ascii="Times New Roman" w:eastAsia="Times New Roman" w:hAnsi="Times New Roman"/>
          <w:sz w:val="28"/>
          <w:szCs w:val="28"/>
        </w:rPr>
        <w:t xml:space="preserve">alla.prokubovskaya@rsvpu.ru </w:t>
      </w:r>
    </w:p>
    <w:p w:rsidR="008B50ED" w:rsidRPr="008B50ED" w:rsidRDefault="008B50ED" w:rsidP="008B50E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B50ED">
        <w:rPr>
          <w:rFonts w:ascii="Times New Roman" w:eastAsia="Times New Roman" w:hAnsi="Times New Roman"/>
          <w:sz w:val="28"/>
          <w:szCs w:val="28"/>
        </w:rPr>
        <w:t>тел. +7 (343) 338-44-17</w:t>
      </w:r>
    </w:p>
    <w:p w:rsidR="008B50ED" w:rsidRPr="008B50ED" w:rsidRDefault="008B50ED" w:rsidP="008B50E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B50ED">
        <w:rPr>
          <w:rFonts w:ascii="Times New Roman" w:eastAsia="Times New Roman" w:hAnsi="Times New Roman"/>
          <w:sz w:val="28"/>
          <w:szCs w:val="28"/>
        </w:rPr>
        <w:t>Машиностроителей, 11, ауд. 0-111</w:t>
      </w:r>
    </w:p>
    <w:p w:rsidR="008B50ED" w:rsidRPr="008B50ED" w:rsidRDefault="008B50ED" w:rsidP="008B50E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8B50ED" w:rsidRPr="008B50ED" w:rsidRDefault="008B50ED" w:rsidP="008B50E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B50ED">
        <w:rPr>
          <w:rFonts w:ascii="Times New Roman" w:eastAsia="Times New Roman" w:hAnsi="Times New Roman"/>
          <w:b/>
          <w:sz w:val="28"/>
          <w:szCs w:val="28"/>
        </w:rPr>
        <w:t>Приемная комиссия:</w:t>
      </w:r>
      <w:r w:rsidRPr="008B50ED">
        <w:rPr>
          <w:rFonts w:ascii="Times New Roman" w:eastAsia="Times New Roman" w:hAnsi="Times New Roman"/>
          <w:sz w:val="28"/>
          <w:szCs w:val="28"/>
        </w:rPr>
        <w:br/>
        <w:t xml:space="preserve">Машиностроителей, д.2 </w:t>
      </w:r>
    </w:p>
    <w:p w:rsidR="008B50ED" w:rsidRPr="008B50ED" w:rsidRDefault="008B50ED" w:rsidP="008B50E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B50ED">
        <w:rPr>
          <w:rFonts w:ascii="Times New Roman" w:eastAsia="Times New Roman" w:hAnsi="Times New Roman"/>
          <w:sz w:val="28"/>
          <w:szCs w:val="28"/>
        </w:rPr>
        <w:t xml:space="preserve">аудитория 1-104 </w:t>
      </w:r>
    </w:p>
    <w:p w:rsidR="008B50ED" w:rsidRPr="008B50ED" w:rsidRDefault="008B50ED" w:rsidP="008B50E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B50ED">
        <w:rPr>
          <w:rFonts w:ascii="Times New Roman" w:eastAsia="Times New Roman" w:hAnsi="Times New Roman"/>
          <w:sz w:val="28"/>
          <w:szCs w:val="28"/>
        </w:rPr>
        <w:t xml:space="preserve">+7 (343) 338-43-25 </w:t>
      </w:r>
    </w:p>
    <w:p w:rsidR="008B50ED" w:rsidRPr="008B50ED" w:rsidRDefault="008B50ED" w:rsidP="008B50E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B50ED">
        <w:rPr>
          <w:rFonts w:ascii="Times New Roman" w:eastAsia="Times New Roman" w:hAnsi="Times New Roman"/>
          <w:sz w:val="28"/>
          <w:szCs w:val="28"/>
        </w:rPr>
        <w:t>+7 (343) 338-38-73</w:t>
      </w:r>
    </w:p>
    <w:p w:rsidR="008B50ED" w:rsidRPr="008B50ED" w:rsidRDefault="008B50ED" w:rsidP="008B50E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8B50ED" w:rsidRPr="008B50ED" w:rsidRDefault="008B50ED" w:rsidP="008B50E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B50ED">
        <w:rPr>
          <w:rFonts w:ascii="Times New Roman" w:eastAsia="Times New Roman" w:hAnsi="Times New Roman"/>
          <w:sz w:val="28"/>
          <w:szCs w:val="28"/>
        </w:rPr>
        <w:t>rsvpu.ru</w:t>
      </w:r>
    </w:p>
    <w:p w:rsidR="00F34216" w:rsidRPr="00F34216" w:rsidRDefault="00F34216" w:rsidP="00F34216">
      <w:pPr>
        <w:pStyle w:val="a9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/>
          <w:b/>
          <w:bCs/>
          <w:sz w:val="28"/>
          <w:szCs w:val="28"/>
        </w:rPr>
      </w:pPr>
      <w:r w:rsidRPr="00F34216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 xml:space="preserve">День открытых дверей в </w:t>
      </w:r>
      <w:proofErr w:type="spellStart"/>
      <w:r w:rsidRPr="00F34216">
        <w:rPr>
          <w:rFonts w:ascii="Times New Roman" w:eastAsia="Times New Roman" w:hAnsi="Times New Roman"/>
          <w:b/>
          <w:bCs/>
          <w:sz w:val="28"/>
          <w:szCs w:val="28"/>
        </w:rPr>
        <w:t>УрГПУ</w:t>
      </w:r>
      <w:proofErr w:type="spellEnd"/>
    </w:p>
    <w:p w:rsidR="001F77AF" w:rsidRPr="001F77AF" w:rsidRDefault="00F34216" w:rsidP="001F77A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59690</wp:posOffset>
            </wp:positionV>
            <wp:extent cx="2755900" cy="1685925"/>
            <wp:effectExtent l="19050" t="0" r="6350" b="0"/>
            <wp:wrapSquare wrapText="bothSides"/>
            <wp:docPr id="1" name="Рисунок 1" descr="http://ekvuz.ru/images/vuz/YrGPU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kvuz.ru/images/vuz/YrGPU/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77AF" w:rsidRPr="001F77AF">
        <w:rPr>
          <w:rFonts w:ascii="Times New Roman" w:eastAsia="Times New Roman" w:hAnsi="Times New Roman"/>
          <w:b/>
          <w:bCs/>
          <w:sz w:val="28"/>
          <w:szCs w:val="28"/>
        </w:rPr>
        <w:t xml:space="preserve">Уважаемые абитуриенты! </w:t>
      </w:r>
    </w:p>
    <w:p w:rsidR="001F77AF" w:rsidRPr="001F77AF" w:rsidRDefault="001F77AF" w:rsidP="001F77AF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F77AF">
        <w:rPr>
          <w:rFonts w:ascii="Times New Roman" w:eastAsia="Times New Roman" w:hAnsi="Times New Roman"/>
          <w:sz w:val="28"/>
          <w:szCs w:val="28"/>
        </w:rPr>
        <w:t xml:space="preserve">Приглашаем вас на очередной День открытых дверей, который состоится </w:t>
      </w:r>
      <w:r w:rsidRPr="001F77AF">
        <w:rPr>
          <w:rFonts w:ascii="Times New Roman" w:eastAsia="Times New Roman" w:hAnsi="Times New Roman"/>
          <w:b/>
          <w:bCs/>
          <w:sz w:val="28"/>
          <w:szCs w:val="28"/>
        </w:rPr>
        <w:t>22 апреля 2017</w:t>
      </w:r>
      <w:r w:rsidRPr="001F77AF">
        <w:rPr>
          <w:rFonts w:ascii="Times New Roman" w:eastAsia="Times New Roman" w:hAnsi="Times New Roman"/>
          <w:sz w:val="28"/>
          <w:szCs w:val="28"/>
        </w:rPr>
        <w:t xml:space="preserve"> </w:t>
      </w:r>
      <w:r w:rsidRPr="001F77AF">
        <w:rPr>
          <w:rFonts w:ascii="Times New Roman" w:eastAsia="Times New Roman" w:hAnsi="Times New Roman"/>
          <w:b/>
          <w:bCs/>
          <w:sz w:val="28"/>
          <w:szCs w:val="28"/>
        </w:rPr>
        <w:t>в 10:00</w:t>
      </w:r>
      <w:r w:rsidRPr="001F77AF">
        <w:rPr>
          <w:rFonts w:ascii="Times New Roman" w:eastAsia="Times New Roman" w:hAnsi="Times New Roman"/>
          <w:sz w:val="28"/>
          <w:szCs w:val="28"/>
        </w:rPr>
        <w:t xml:space="preserve"> по адресу:</w:t>
      </w:r>
      <w:r w:rsidRPr="001F77AF">
        <w:rPr>
          <w:rFonts w:ascii="Times New Roman" w:eastAsia="Times New Roman" w:hAnsi="Times New Roman"/>
          <w:b/>
          <w:bCs/>
          <w:sz w:val="28"/>
          <w:szCs w:val="28"/>
        </w:rPr>
        <w:t xml:space="preserve"> г. Екатеринбург, пр</w:t>
      </w:r>
      <w:proofErr w:type="gramStart"/>
      <w:r w:rsidRPr="001F77AF">
        <w:rPr>
          <w:rFonts w:ascii="Times New Roman" w:eastAsia="Times New Roman" w:hAnsi="Times New Roman"/>
          <w:b/>
          <w:bCs/>
          <w:sz w:val="28"/>
          <w:szCs w:val="28"/>
        </w:rPr>
        <w:t>.К</w:t>
      </w:r>
      <w:proofErr w:type="gramEnd"/>
      <w:r w:rsidRPr="001F77AF">
        <w:rPr>
          <w:rFonts w:ascii="Times New Roman" w:eastAsia="Times New Roman" w:hAnsi="Times New Roman"/>
          <w:b/>
          <w:bCs/>
          <w:sz w:val="28"/>
          <w:szCs w:val="28"/>
        </w:rPr>
        <w:t>осмонавтов, 26, ГУК.</w:t>
      </w:r>
      <w:r w:rsidRPr="001F77AF">
        <w:rPr>
          <w:rFonts w:ascii="Times New Roman" w:eastAsia="Times New Roman" w:hAnsi="Times New Roman"/>
          <w:sz w:val="28"/>
          <w:szCs w:val="28"/>
        </w:rPr>
        <w:br/>
      </w:r>
      <w:r w:rsidRPr="001F77AF">
        <w:rPr>
          <w:rFonts w:ascii="Times New Roman" w:eastAsia="Times New Roman" w:hAnsi="Times New Roman"/>
          <w:sz w:val="28"/>
          <w:szCs w:val="28"/>
        </w:rPr>
        <w:br/>
        <w:t xml:space="preserve">В этот день мы ждем к нам в университет абитуриентов с профессиональным образованием: выпускников колледжей и техникумов. </w:t>
      </w:r>
      <w:r w:rsidRPr="001F77AF">
        <w:rPr>
          <w:rFonts w:ascii="Times New Roman" w:eastAsia="Times New Roman" w:hAnsi="Times New Roman"/>
          <w:sz w:val="28"/>
          <w:szCs w:val="28"/>
        </w:rPr>
        <w:br/>
      </w:r>
      <w:r w:rsidRPr="001F77AF">
        <w:rPr>
          <w:rFonts w:ascii="Times New Roman" w:eastAsia="Times New Roman" w:hAnsi="Times New Roman"/>
          <w:sz w:val="28"/>
          <w:szCs w:val="28"/>
        </w:rPr>
        <w:br/>
        <w:t>В программе Дня открытых дверей:</w:t>
      </w:r>
    </w:p>
    <w:p w:rsidR="001F77AF" w:rsidRPr="001F77AF" w:rsidRDefault="001F77AF" w:rsidP="001F77A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1F77AF">
        <w:rPr>
          <w:rFonts w:ascii="Times New Roman" w:eastAsia="Times New Roman" w:hAnsi="Times New Roman"/>
          <w:sz w:val="28"/>
          <w:szCs w:val="28"/>
        </w:rPr>
        <w:t>стендовые консультации,</w:t>
      </w:r>
    </w:p>
    <w:p w:rsidR="001F77AF" w:rsidRPr="001F77AF" w:rsidRDefault="001F77AF" w:rsidP="001F77A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1F77AF">
        <w:rPr>
          <w:rFonts w:ascii="Times New Roman" w:eastAsia="Times New Roman" w:hAnsi="Times New Roman"/>
          <w:sz w:val="28"/>
          <w:szCs w:val="28"/>
        </w:rPr>
        <w:t>презентация университета,</w:t>
      </w:r>
    </w:p>
    <w:p w:rsidR="001F77AF" w:rsidRPr="001F77AF" w:rsidRDefault="001F77AF" w:rsidP="001F77A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1F77AF">
        <w:rPr>
          <w:rFonts w:ascii="Times New Roman" w:eastAsia="Times New Roman" w:hAnsi="Times New Roman"/>
          <w:sz w:val="28"/>
          <w:szCs w:val="28"/>
        </w:rPr>
        <w:t>знакомство с правилами приема и особенностями поступления в вуз на базе профессионального образования,</w:t>
      </w:r>
    </w:p>
    <w:p w:rsidR="001F77AF" w:rsidRPr="001F77AF" w:rsidRDefault="001F77AF" w:rsidP="001F77A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1F77AF">
        <w:rPr>
          <w:rFonts w:ascii="Times New Roman" w:eastAsia="Times New Roman" w:hAnsi="Times New Roman"/>
          <w:sz w:val="28"/>
          <w:szCs w:val="28"/>
        </w:rPr>
        <w:t>встреча с директорами и деканами учебных подразделений нашего университета.</w:t>
      </w:r>
    </w:p>
    <w:p w:rsidR="001F77AF" w:rsidRPr="001F77AF" w:rsidRDefault="001F77AF" w:rsidP="001F77AF">
      <w:pPr>
        <w:rPr>
          <w:sz w:val="28"/>
          <w:szCs w:val="28"/>
        </w:rPr>
      </w:pPr>
      <w:r w:rsidRPr="001F77AF">
        <w:rPr>
          <w:rFonts w:ascii="Times New Roman" w:eastAsia="Times New Roman" w:hAnsi="Times New Roman"/>
          <w:sz w:val="28"/>
          <w:szCs w:val="28"/>
        </w:rPr>
        <w:br/>
        <w:t xml:space="preserve">У вас будет возможность не только побывать в нашем университете, но и своими глазами увидеть реальную обстановку, в которой вам предстоит учиться, поступив к нам в </w:t>
      </w:r>
      <w:proofErr w:type="spellStart"/>
      <w:r w:rsidRPr="001F77AF">
        <w:rPr>
          <w:rFonts w:ascii="Times New Roman" w:eastAsia="Times New Roman" w:hAnsi="Times New Roman"/>
          <w:sz w:val="28"/>
          <w:szCs w:val="28"/>
        </w:rPr>
        <w:t>УрГПУ</w:t>
      </w:r>
      <w:proofErr w:type="spellEnd"/>
      <w:r w:rsidRPr="001F77AF">
        <w:rPr>
          <w:rFonts w:ascii="Times New Roman" w:eastAsia="Times New Roman" w:hAnsi="Times New Roman"/>
          <w:sz w:val="28"/>
          <w:szCs w:val="28"/>
        </w:rPr>
        <w:t>.</w:t>
      </w:r>
      <w:r w:rsidRPr="001F77AF">
        <w:rPr>
          <w:rFonts w:ascii="Times New Roman" w:eastAsia="Times New Roman" w:hAnsi="Times New Roman"/>
          <w:sz w:val="28"/>
          <w:szCs w:val="28"/>
        </w:rPr>
        <w:br/>
      </w:r>
      <w:r w:rsidRPr="001F77AF">
        <w:rPr>
          <w:rFonts w:ascii="Times New Roman" w:eastAsia="Times New Roman" w:hAnsi="Times New Roman"/>
          <w:sz w:val="28"/>
          <w:szCs w:val="28"/>
        </w:rPr>
        <w:br/>
        <w:t>Ждем вас в нашем университете!</w:t>
      </w:r>
    </w:p>
    <w:p w:rsidR="00FA4CDE" w:rsidRDefault="00FA4CDE" w:rsidP="007923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7923EB" w:rsidRPr="00F34216" w:rsidRDefault="007923EB" w:rsidP="00F34216">
      <w:pPr>
        <w:pStyle w:val="a9"/>
        <w:numPr>
          <w:ilvl w:val="0"/>
          <w:numId w:val="1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  <w:r w:rsidRPr="00F34216">
        <w:rPr>
          <w:rFonts w:ascii="Times New Roman" w:eastAsia="Times New Roman" w:hAnsi="Times New Roman"/>
          <w:b/>
          <w:bCs/>
          <w:sz w:val="28"/>
          <w:szCs w:val="28"/>
        </w:rPr>
        <w:t>Академия туризма и международных отношений (</w:t>
      </w:r>
      <w:proofErr w:type="spellStart"/>
      <w:r w:rsidRPr="00F34216">
        <w:rPr>
          <w:rFonts w:ascii="Times New Roman" w:eastAsia="Times New Roman" w:hAnsi="Times New Roman"/>
          <w:b/>
          <w:bCs/>
          <w:sz w:val="28"/>
          <w:szCs w:val="28"/>
        </w:rPr>
        <w:t>АТиМО</w:t>
      </w:r>
      <w:proofErr w:type="spellEnd"/>
      <w:r w:rsidRPr="00F34216">
        <w:rPr>
          <w:rFonts w:ascii="Times New Roman" w:eastAsia="Times New Roman" w:hAnsi="Times New Roman"/>
          <w:b/>
          <w:bCs/>
          <w:sz w:val="28"/>
          <w:szCs w:val="28"/>
        </w:rPr>
        <w:t xml:space="preserve">) </w:t>
      </w:r>
    </w:p>
    <w:p w:rsidR="0032000B" w:rsidRPr="0032000B" w:rsidRDefault="007923EB" w:rsidP="007923E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 w:rsidRPr="0032000B">
        <w:rPr>
          <w:rFonts w:ascii="Times New Roman" w:eastAsia="Times New Roman" w:hAnsi="Times New Roman"/>
          <w:b/>
          <w:bCs/>
          <w:sz w:val="28"/>
          <w:szCs w:val="28"/>
        </w:rPr>
        <w:t xml:space="preserve">17 </w:t>
      </w:r>
      <w:r w:rsidR="0032000B" w:rsidRPr="0032000B">
        <w:rPr>
          <w:rFonts w:ascii="Times New Roman" w:eastAsia="Times New Roman" w:hAnsi="Times New Roman"/>
          <w:b/>
          <w:bCs/>
          <w:sz w:val="28"/>
          <w:szCs w:val="28"/>
        </w:rPr>
        <w:t xml:space="preserve">лет в сфере профессионального туристического образования. </w:t>
      </w:r>
    </w:p>
    <w:p w:rsidR="007923EB" w:rsidRPr="0032000B" w:rsidRDefault="007923EB" w:rsidP="007923E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7923EB">
        <w:rPr>
          <w:rFonts w:ascii="Times New Roman" w:eastAsia="Times New Roman" w:hAnsi="Times New Roman"/>
          <w:sz w:val="28"/>
          <w:szCs w:val="28"/>
        </w:rPr>
        <w:t>Академия туризма и международных отношений -</w:t>
      </w:r>
      <w:r w:rsidRPr="0032000B">
        <w:rPr>
          <w:rFonts w:ascii="Times New Roman" w:eastAsia="Times New Roman" w:hAnsi="Times New Roman"/>
          <w:sz w:val="28"/>
          <w:szCs w:val="28"/>
        </w:rPr>
        <w:t> </w:t>
      </w:r>
      <w:r w:rsidR="0032000B" w:rsidRPr="0032000B">
        <w:rPr>
          <w:rFonts w:ascii="Times New Roman" w:eastAsia="Times New Roman" w:hAnsi="Times New Roman"/>
          <w:sz w:val="28"/>
          <w:szCs w:val="28"/>
        </w:rPr>
        <w:t>е</w:t>
      </w:r>
      <w:r w:rsidRPr="0032000B">
        <w:rPr>
          <w:rFonts w:ascii="Times New Roman" w:eastAsia="Times New Roman" w:hAnsi="Times New Roman"/>
          <w:sz w:val="28"/>
          <w:szCs w:val="28"/>
        </w:rPr>
        <w:t>динственное на Урале международное специализированное высшее учебное заведение по туризму.</w:t>
      </w:r>
    </w:p>
    <w:p w:rsidR="007923EB" w:rsidRPr="007923EB" w:rsidRDefault="007923EB" w:rsidP="007923E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7923EB">
        <w:rPr>
          <w:rFonts w:ascii="Times New Roman" w:eastAsia="Times New Roman" w:hAnsi="Times New Roman"/>
          <w:sz w:val="28"/>
          <w:szCs w:val="28"/>
        </w:rPr>
        <w:t>По окончании Академии туризма и международных отношений (</w:t>
      </w:r>
      <w:proofErr w:type="spellStart"/>
      <w:r w:rsidRPr="007923EB">
        <w:rPr>
          <w:rFonts w:ascii="Times New Roman" w:eastAsia="Times New Roman" w:hAnsi="Times New Roman"/>
          <w:sz w:val="28"/>
          <w:szCs w:val="28"/>
        </w:rPr>
        <w:t>АТиМО</w:t>
      </w:r>
      <w:proofErr w:type="spellEnd"/>
      <w:r w:rsidRPr="007923EB">
        <w:rPr>
          <w:rFonts w:ascii="Times New Roman" w:eastAsia="Times New Roman" w:hAnsi="Times New Roman"/>
          <w:sz w:val="28"/>
          <w:szCs w:val="28"/>
        </w:rPr>
        <w:t xml:space="preserve">) выдаётся </w:t>
      </w:r>
      <w:r w:rsidRPr="0032000B">
        <w:rPr>
          <w:rFonts w:ascii="Times New Roman" w:eastAsia="Times New Roman" w:hAnsi="Times New Roman"/>
          <w:b/>
          <w:bCs/>
          <w:sz w:val="28"/>
          <w:szCs w:val="28"/>
        </w:rPr>
        <w:t>диплом о высшем образовании установленного образца</w:t>
      </w:r>
      <w:r w:rsidRPr="007923EB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7923EB" w:rsidRPr="007923EB" w:rsidRDefault="007923EB" w:rsidP="007923E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7923EB">
        <w:rPr>
          <w:rFonts w:ascii="Times New Roman" w:eastAsia="Times New Roman" w:hAnsi="Times New Roman"/>
          <w:sz w:val="28"/>
          <w:szCs w:val="28"/>
        </w:rPr>
        <w:lastRenderedPageBreak/>
        <w:t> </w:t>
      </w:r>
      <w:r w:rsidRPr="0032000B">
        <w:rPr>
          <w:rFonts w:ascii="Times New Roman" w:eastAsia="Times New Roman" w:hAnsi="Times New Roman"/>
          <w:b/>
          <w:bCs/>
          <w:sz w:val="28"/>
          <w:szCs w:val="28"/>
        </w:rPr>
        <w:t>Преимущества обучения в Академии туризма и международных отношений:</w:t>
      </w:r>
    </w:p>
    <w:p w:rsidR="007923EB" w:rsidRPr="007923EB" w:rsidRDefault="007923EB" w:rsidP="007923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7923EB">
        <w:rPr>
          <w:rFonts w:ascii="Times New Roman" w:eastAsia="Times New Roman" w:hAnsi="Times New Roman"/>
          <w:sz w:val="28"/>
          <w:szCs w:val="28"/>
        </w:rPr>
        <w:t xml:space="preserve">В Академии сильный </w:t>
      </w:r>
      <w:hyperlink r:id="rId16" w:history="1">
        <w:r w:rsidRPr="0032000B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преподавательский состав</w:t>
        </w:r>
      </w:hyperlink>
      <w:r w:rsidRPr="007923EB">
        <w:rPr>
          <w:rFonts w:ascii="Times New Roman" w:eastAsia="Times New Roman" w:hAnsi="Times New Roman"/>
          <w:sz w:val="28"/>
          <w:szCs w:val="28"/>
        </w:rPr>
        <w:t xml:space="preserve">, руководство Академии и большинство </w:t>
      </w:r>
      <w:proofErr w:type="gramStart"/>
      <w:r w:rsidRPr="007923EB">
        <w:rPr>
          <w:rFonts w:ascii="Times New Roman" w:eastAsia="Times New Roman" w:hAnsi="Times New Roman"/>
          <w:sz w:val="28"/>
          <w:szCs w:val="28"/>
        </w:rPr>
        <w:t>преподавателей</w:t>
      </w:r>
      <w:proofErr w:type="gramEnd"/>
      <w:r w:rsidRPr="007923EB">
        <w:rPr>
          <w:rFonts w:ascii="Times New Roman" w:eastAsia="Times New Roman" w:hAnsi="Times New Roman"/>
          <w:sz w:val="28"/>
          <w:szCs w:val="28"/>
        </w:rPr>
        <w:t xml:space="preserve"> реальные практики туристского и гостиничного бизнеса.</w:t>
      </w:r>
    </w:p>
    <w:p w:rsidR="007923EB" w:rsidRPr="007923EB" w:rsidRDefault="007923EB" w:rsidP="007923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7923EB">
        <w:rPr>
          <w:rFonts w:ascii="Times New Roman" w:eastAsia="Times New Roman" w:hAnsi="Times New Roman"/>
          <w:sz w:val="28"/>
          <w:szCs w:val="28"/>
        </w:rPr>
        <w:t xml:space="preserve">Индивидуальный подход к студентам. Мы видим в каждом студенте уникальную личность! </w:t>
      </w:r>
    </w:p>
    <w:p w:rsidR="007923EB" w:rsidRPr="007923EB" w:rsidRDefault="007923EB" w:rsidP="007923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7923EB">
        <w:rPr>
          <w:rFonts w:ascii="Times New Roman" w:eastAsia="Times New Roman" w:hAnsi="Times New Roman"/>
          <w:sz w:val="28"/>
          <w:szCs w:val="28"/>
        </w:rPr>
        <w:t xml:space="preserve">Во время учебы студенты проходят </w:t>
      </w:r>
      <w:hyperlink r:id="rId17" w:history="1">
        <w:r w:rsidRPr="0032000B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стажировки</w:t>
        </w:r>
      </w:hyperlink>
      <w:r w:rsidRPr="007923EB">
        <w:rPr>
          <w:rFonts w:ascii="Times New Roman" w:eastAsia="Times New Roman" w:hAnsi="Times New Roman"/>
          <w:sz w:val="28"/>
          <w:szCs w:val="28"/>
        </w:rPr>
        <w:t xml:space="preserve"> в лучших туристских компаниях, отелях мира - в России, </w:t>
      </w:r>
      <w:proofErr w:type="spellStart"/>
      <w:r w:rsidRPr="007923EB">
        <w:rPr>
          <w:rFonts w:ascii="Times New Roman" w:eastAsia="Times New Roman" w:hAnsi="Times New Roman"/>
          <w:sz w:val="28"/>
          <w:szCs w:val="28"/>
        </w:rPr>
        <w:t>Сейшелы</w:t>
      </w:r>
      <w:proofErr w:type="spellEnd"/>
      <w:r w:rsidRPr="007923EB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proofErr w:type="gramStart"/>
      <w:r w:rsidRPr="007923EB">
        <w:rPr>
          <w:rFonts w:ascii="Times New Roman" w:eastAsia="Times New Roman" w:hAnsi="Times New Roman"/>
          <w:sz w:val="28"/>
          <w:szCs w:val="28"/>
        </w:rPr>
        <w:t>Шри</w:t>
      </w:r>
      <w:proofErr w:type="spellEnd"/>
      <w:r w:rsidRPr="007923EB">
        <w:rPr>
          <w:rFonts w:ascii="Times New Roman" w:eastAsia="Times New Roman" w:hAnsi="Times New Roman"/>
          <w:sz w:val="28"/>
          <w:szCs w:val="28"/>
        </w:rPr>
        <w:t xml:space="preserve"> Ланка</w:t>
      </w:r>
      <w:proofErr w:type="gramEnd"/>
      <w:r w:rsidRPr="007923EB">
        <w:rPr>
          <w:rFonts w:ascii="Times New Roman" w:eastAsia="Times New Roman" w:hAnsi="Times New Roman"/>
          <w:sz w:val="28"/>
          <w:szCs w:val="28"/>
        </w:rPr>
        <w:t xml:space="preserve">, Китай, </w:t>
      </w:r>
      <w:proofErr w:type="spellStart"/>
      <w:r w:rsidRPr="007923EB">
        <w:rPr>
          <w:rFonts w:ascii="Times New Roman" w:eastAsia="Times New Roman" w:hAnsi="Times New Roman"/>
          <w:sz w:val="28"/>
          <w:szCs w:val="28"/>
        </w:rPr>
        <w:t>Мальдивы</w:t>
      </w:r>
      <w:proofErr w:type="spellEnd"/>
      <w:r w:rsidRPr="007923EB">
        <w:rPr>
          <w:rFonts w:ascii="Times New Roman" w:eastAsia="Times New Roman" w:hAnsi="Times New Roman"/>
          <w:sz w:val="28"/>
          <w:szCs w:val="28"/>
        </w:rPr>
        <w:t xml:space="preserve">, Ямайка, Болгария, Греция, США, Италия, Испания и т.д. </w:t>
      </w:r>
    </w:p>
    <w:p w:rsidR="007923EB" w:rsidRPr="007923EB" w:rsidRDefault="007923EB" w:rsidP="007923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7923EB">
        <w:rPr>
          <w:rFonts w:ascii="Times New Roman" w:eastAsia="Times New Roman" w:hAnsi="Times New Roman"/>
          <w:sz w:val="28"/>
          <w:szCs w:val="28"/>
        </w:rPr>
        <w:t xml:space="preserve">Большое количество международных партнеров, несколько реальных </w:t>
      </w:r>
      <w:hyperlink r:id="rId18" w:history="1">
        <w:r w:rsidRPr="0032000B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программ двойного диплома</w:t>
        </w:r>
      </w:hyperlink>
      <w:r w:rsidRPr="007923EB">
        <w:rPr>
          <w:rFonts w:ascii="Times New Roman" w:eastAsia="Times New Roman" w:hAnsi="Times New Roman"/>
          <w:sz w:val="28"/>
          <w:szCs w:val="28"/>
        </w:rPr>
        <w:t xml:space="preserve">, международных образовательных программ. </w:t>
      </w:r>
    </w:p>
    <w:p w:rsidR="007923EB" w:rsidRPr="007923EB" w:rsidRDefault="007923EB" w:rsidP="007923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7923EB">
        <w:rPr>
          <w:rFonts w:ascii="Times New Roman" w:eastAsia="Times New Roman" w:hAnsi="Times New Roman"/>
          <w:sz w:val="28"/>
          <w:szCs w:val="28"/>
        </w:rPr>
        <w:t xml:space="preserve">Реальное </w:t>
      </w:r>
      <w:hyperlink r:id="rId19" w:history="1">
        <w:r w:rsidRPr="0032000B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трудоустройство</w:t>
        </w:r>
      </w:hyperlink>
      <w:r w:rsidRPr="007923EB">
        <w:rPr>
          <w:rFonts w:ascii="Times New Roman" w:eastAsia="Times New Roman" w:hAnsi="Times New Roman"/>
          <w:sz w:val="28"/>
          <w:szCs w:val="28"/>
        </w:rPr>
        <w:t xml:space="preserve"> по специальности. Студенты реально начинают работать в сфере туризма и гостеприимства с первого - второго курса. Наш вуз сотрудничает с международной компанией </w:t>
      </w:r>
      <w:proofErr w:type="spellStart"/>
      <w:r w:rsidRPr="007923EB">
        <w:rPr>
          <w:rFonts w:ascii="Times New Roman" w:eastAsia="Times New Roman" w:hAnsi="Times New Roman"/>
          <w:sz w:val="28"/>
          <w:szCs w:val="28"/>
        </w:rPr>
        <w:t>Hosco</w:t>
      </w:r>
      <w:proofErr w:type="spellEnd"/>
      <w:r w:rsidRPr="007923EB">
        <w:rPr>
          <w:rFonts w:ascii="Times New Roman" w:eastAsia="Times New Roman" w:hAnsi="Times New Roman"/>
          <w:sz w:val="28"/>
          <w:szCs w:val="28"/>
        </w:rPr>
        <w:t xml:space="preserve">, которая занимается трудоустройством по всему миру выпускников туристских вузов. </w:t>
      </w:r>
    </w:p>
    <w:p w:rsidR="007923EB" w:rsidRPr="007923EB" w:rsidRDefault="007923EB" w:rsidP="007923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7923EB">
        <w:rPr>
          <w:rFonts w:ascii="Times New Roman" w:eastAsia="Times New Roman" w:hAnsi="Times New Roman"/>
          <w:sz w:val="28"/>
          <w:szCs w:val="28"/>
        </w:rPr>
        <w:t xml:space="preserve">Наши студенты активно путешествуют по всему миру, с первого курса студенты имеют возможность ходить в походы с </w:t>
      </w:r>
      <w:hyperlink r:id="rId20" w:history="1">
        <w:proofErr w:type="spellStart"/>
        <w:r w:rsidRPr="0032000B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турклубом</w:t>
        </w:r>
        <w:proofErr w:type="spellEnd"/>
      </w:hyperlink>
      <w:r w:rsidRPr="007923EB">
        <w:rPr>
          <w:rFonts w:ascii="Times New Roman" w:eastAsia="Times New Roman" w:hAnsi="Times New Roman"/>
          <w:sz w:val="28"/>
          <w:szCs w:val="28"/>
        </w:rPr>
        <w:t xml:space="preserve"> Академии и участвовать в международных молодежных туристских путешествиях. </w:t>
      </w:r>
    </w:p>
    <w:p w:rsidR="007923EB" w:rsidRPr="007923EB" w:rsidRDefault="007923EB" w:rsidP="007923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7923EB">
        <w:rPr>
          <w:rFonts w:ascii="Times New Roman" w:eastAsia="Times New Roman" w:hAnsi="Times New Roman"/>
          <w:sz w:val="28"/>
          <w:szCs w:val="28"/>
        </w:rPr>
        <w:t xml:space="preserve">В Академии студенты имеют возможность заниматься научными исследованиями, выступать на студенческих конференциях, международных конференциях с докладами. </w:t>
      </w:r>
    </w:p>
    <w:p w:rsidR="007923EB" w:rsidRPr="007923EB" w:rsidRDefault="007923EB" w:rsidP="007923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  <w:r w:rsidRPr="0032000B">
        <w:rPr>
          <w:rFonts w:ascii="Times New Roman" w:eastAsia="Times New Roman" w:hAnsi="Times New Roman"/>
          <w:b/>
          <w:bCs/>
          <w:sz w:val="28"/>
          <w:szCs w:val="28"/>
        </w:rPr>
        <w:t>Учебная деятельность</w:t>
      </w:r>
      <w:r w:rsidRPr="007923EB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</w:p>
    <w:p w:rsidR="007923EB" w:rsidRPr="007923EB" w:rsidRDefault="007923EB" w:rsidP="007923E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7923EB">
        <w:rPr>
          <w:rFonts w:ascii="Times New Roman" w:eastAsia="Times New Roman" w:hAnsi="Times New Roman"/>
          <w:sz w:val="28"/>
          <w:szCs w:val="28"/>
        </w:rPr>
        <w:t>В Академии туризма и международных отношений представлены следующие формы получения образования:</w:t>
      </w:r>
    </w:p>
    <w:p w:rsidR="007923EB" w:rsidRPr="007923EB" w:rsidRDefault="007923EB" w:rsidP="007923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proofErr w:type="gramStart"/>
      <w:r w:rsidRPr="007923EB">
        <w:rPr>
          <w:rFonts w:ascii="Times New Roman" w:eastAsia="Times New Roman" w:hAnsi="Times New Roman"/>
          <w:sz w:val="28"/>
          <w:szCs w:val="28"/>
        </w:rPr>
        <w:t>Высшее</w:t>
      </w:r>
      <w:proofErr w:type="gramEnd"/>
      <w:r w:rsidRPr="007923EB">
        <w:rPr>
          <w:rFonts w:ascii="Times New Roman" w:eastAsia="Times New Roman" w:hAnsi="Times New Roman"/>
          <w:sz w:val="28"/>
          <w:szCs w:val="28"/>
        </w:rPr>
        <w:t xml:space="preserve"> профессиональное (</w:t>
      </w:r>
      <w:proofErr w:type="spellStart"/>
      <w:r w:rsidR="004B4FB9" w:rsidRPr="007923EB">
        <w:rPr>
          <w:rFonts w:ascii="Times New Roman" w:eastAsia="Times New Roman" w:hAnsi="Times New Roman"/>
          <w:sz w:val="28"/>
          <w:szCs w:val="28"/>
        </w:rPr>
        <w:fldChar w:fldCharType="begin"/>
      </w:r>
      <w:r w:rsidRPr="007923EB">
        <w:rPr>
          <w:rFonts w:ascii="Times New Roman" w:eastAsia="Times New Roman" w:hAnsi="Times New Roman"/>
          <w:sz w:val="28"/>
          <w:szCs w:val="28"/>
        </w:rPr>
        <w:instrText xml:space="preserve"> HYPERLINK "http://uralinsttur.ru/bakalavriat/" </w:instrText>
      </w:r>
      <w:r w:rsidR="004B4FB9" w:rsidRPr="007923EB">
        <w:rPr>
          <w:rFonts w:ascii="Times New Roman" w:eastAsia="Times New Roman" w:hAnsi="Times New Roman"/>
          <w:sz w:val="28"/>
          <w:szCs w:val="28"/>
        </w:rPr>
        <w:fldChar w:fldCharType="separate"/>
      </w:r>
      <w:r w:rsidRPr="0032000B">
        <w:rPr>
          <w:rFonts w:ascii="Times New Roman" w:eastAsia="Times New Roman" w:hAnsi="Times New Roman"/>
          <w:color w:val="0000FF"/>
          <w:sz w:val="28"/>
          <w:szCs w:val="28"/>
          <w:u w:val="single"/>
        </w:rPr>
        <w:t>бакалавриат</w:t>
      </w:r>
      <w:proofErr w:type="spellEnd"/>
      <w:r w:rsidR="004B4FB9" w:rsidRPr="007923EB">
        <w:rPr>
          <w:rFonts w:ascii="Times New Roman" w:eastAsia="Times New Roman" w:hAnsi="Times New Roman"/>
          <w:sz w:val="28"/>
          <w:szCs w:val="28"/>
        </w:rPr>
        <w:fldChar w:fldCharType="end"/>
      </w:r>
      <w:r w:rsidRPr="007923EB">
        <w:rPr>
          <w:rFonts w:ascii="Times New Roman" w:eastAsia="Times New Roman" w:hAnsi="Times New Roman"/>
          <w:sz w:val="28"/>
          <w:szCs w:val="28"/>
        </w:rPr>
        <w:t xml:space="preserve">, </w:t>
      </w:r>
      <w:hyperlink w:history="1">
        <w:r w:rsidRPr="0032000B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магистратура</w:t>
        </w:r>
      </w:hyperlink>
      <w:r w:rsidRPr="007923EB">
        <w:rPr>
          <w:rFonts w:ascii="Times New Roman" w:eastAsia="Times New Roman" w:hAnsi="Times New Roman"/>
          <w:sz w:val="28"/>
          <w:szCs w:val="28"/>
        </w:rPr>
        <w:t xml:space="preserve">) </w:t>
      </w:r>
    </w:p>
    <w:p w:rsidR="007923EB" w:rsidRPr="007923EB" w:rsidRDefault="004B4FB9" w:rsidP="007923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hyperlink r:id="rId21" w:history="1">
        <w:proofErr w:type="gramStart"/>
        <w:r w:rsidR="007923EB" w:rsidRPr="0032000B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Дополнительное</w:t>
        </w:r>
        <w:proofErr w:type="gramEnd"/>
        <w:r w:rsidR="007923EB" w:rsidRPr="0032000B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 и бизнес-образование</w:t>
        </w:r>
      </w:hyperlink>
    </w:p>
    <w:p w:rsidR="007923EB" w:rsidRPr="007923EB" w:rsidRDefault="0032000B" w:rsidP="007923E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62865</wp:posOffset>
            </wp:positionH>
            <wp:positionV relativeFrom="paragraph">
              <wp:posOffset>207645</wp:posOffset>
            </wp:positionV>
            <wp:extent cx="2219325" cy="1847850"/>
            <wp:effectExtent l="19050" t="0" r="9525" b="0"/>
            <wp:wrapSquare wrapText="bothSides"/>
            <wp:docPr id="10" name="Рисунок 10" descr="студенты умит, международные стажиров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студенты умит, международные стажировки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23EB" w:rsidRPr="007923EB">
        <w:rPr>
          <w:rFonts w:ascii="Times New Roman" w:eastAsia="Times New Roman" w:hAnsi="Times New Roman"/>
          <w:sz w:val="28"/>
          <w:szCs w:val="28"/>
        </w:rPr>
        <w:t>Основными учебными направлениями Академии являются:</w:t>
      </w:r>
    </w:p>
    <w:p w:rsidR="007923EB" w:rsidRPr="007923EB" w:rsidRDefault="007923EB" w:rsidP="007923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7923EB">
        <w:rPr>
          <w:rFonts w:ascii="Times New Roman" w:eastAsia="Times New Roman" w:hAnsi="Times New Roman"/>
          <w:sz w:val="28"/>
          <w:szCs w:val="28"/>
        </w:rPr>
        <w:t xml:space="preserve">Среднее профессиональное на базе 9 и 11 классов - </w:t>
      </w:r>
      <w:hyperlink r:id="rId23" w:history="1">
        <w:r w:rsidRPr="0032000B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туризм</w:t>
        </w:r>
      </w:hyperlink>
      <w:r w:rsidRPr="007923EB">
        <w:rPr>
          <w:rFonts w:ascii="Times New Roman" w:eastAsia="Times New Roman" w:hAnsi="Times New Roman"/>
          <w:sz w:val="28"/>
          <w:szCs w:val="28"/>
        </w:rPr>
        <w:t xml:space="preserve">, </w:t>
      </w:r>
      <w:hyperlink r:id="rId24" w:history="1">
        <w:r w:rsidRPr="0032000B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гостиничный сервис</w:t>
        </w:r>
      </w:hyperlink>
      <w:r w:rsidRPr="007923EB">
        <w:rPr>
          <w:rFonts w:ascii="Times New Roman" w:eastAsia="Times New Roman" w:hAnsi="Times New Roman"/>
          <w:sz w:val="28"/>
          <w:szCs w:val="28"/>
        </w:rPr>
        <w:t xml:space="preserve">; </w:t>
      </w:r>
    </w:p>
    <w:p w:rsidR="007923EB" w:rsidRPr="007923EB" w:rsidRDefault="007923EB" w:rsidP="007923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proofErr w:type="gramStart"/>
      <w:r w:rsidRPr="007923EB">
        <w:rPr>
          <w:rFonts w:ascii="Times New Roman" w:eastAsia="Times New Roman" w:hAnsi="Times New Roman"/>
          <w:sz w:val="28"/>
          <w:szCs w:val="28"/>
        </w:rPr>
        <w:t>Высшее</w:t>
      </w:r>
      <w:proofErr w:type="gramEnd"/>
      <w:r w:rsidRPr="007923EB">
        <w:rPr>
          <w:rFonts w:ascii="Times New Roman" w:eastAsia="Times New Roman" w:hAnsi="Times New Roman"/>
          <w:sz w:val="28"/>
          <w:szCs w:val="28"/>
        </w:rPr>
        <w:t xml:space="preserve"> профессиональное - </w:t>
      </w:r>
      <w:proofErr w:type="spellStart"/>
      <w:r w:rsidRPr="007923EB">
        <w:rPr>
          <w:rFonts w:ascii="Times New Roman" w:eastAsia="Times New Roman" w:hAnsi="Times New Roman"/>
          <w:sz w:val="28"/>
          <w:szCs w:val="28"/>
        </w:rPr>
        <w:t>бакалавриат</w:t>
      </w:r>
      <w:proofErr w:type="spellEnd"/>
      <w:r w:rsidRPr="007923EB">
        <w:rPr>
          <w:rFonts w:ascii="Times New Roman" w:eastAsia="Times New Roman" w:hAnsi="Times New Roman"/>
          <w:sz w:val="28"/>
          <w:szCs w:val="28"/>
        </w:rPr>
        <w:t xml:space="preserve"> и магистратура по направлениям: </w:t>
      </w:r>
    </w:p>
    <w:p w:rsidR="007923EB" w:rsidRPr="007923EB" w:rsidRDefault="004B4FB9" w:rsidP="007923E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hyperlink r:id="rId25" w:history="1">
        <w:r w:rsidR="007923EB" w:rsidRPr="0032000B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Туризм</w:t>
        </w:r>
      </w:hyperlink>
      <w:r w:rsidR="007923EB" w:rsidRPr="007923E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923EB" w:rsidRPr="007923EB" w:rsidRDefault="004B4FB9" w:rsidP="007923E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hyperlink r:id="rId26" w:history="1">
        <w:r w:rsidR="007923EB" w:rsidRPr="0032000B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Гостиничное дело</w:t>
        </w:r>
      </w:hyperlink>
      <w:r w:rsidR="007923EB" w:rsidRPr="007923E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923EB" w:rsidRPr="007923EB" w:rsidRDefault="004B4FB9" w:rsidP="007923E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hyperlink r:id="rId27" w:history="1">
        <w:r w:rsidR="007923EB" w:rsidRPr="0032000B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Менеджмент</w:t>
        </w:r>
      </w:hyperlink>
      <w:r w:rsidR="007923EB" w:rsidRPr="007923E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923EB" w:rsidRPr="007923EB" w:rsidRDefault="004B4FB9" w:rsidP="007923E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hyperlink r:id="rId28" w:history="1">
        <w:r w:rsidR="007923EB" w:rsidRPr="0032000B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Управление персоналом</w:t>
        </w:r>
      </w:hyperlink>
    </w:p>
    <w:p w:rsidR="007923EB" w:rsidRPr="007923EB" w:rsidRDefault="007923EB" w:rsidP="007923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  <w:r w:rsidRPr="0032000B">
        <w:rPr>
          <w:rFonts w:ascii="Times New Roman" w:eastAsia="Times New Roman" w:hAnsi="Times New Roman"/>
          <w:b/>
          <w:bCs/>
          <w:sz w:val="28"/>
          <w:szCs w:val="28"/>
        </w:rPr>
        <w:t>Практическое обучение студентов</w:t>
      </w:r>
      <w:r w:rsidRPr="007923EB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</w:p>
    <w:p w:rsidR="007923EB" w:rsidRPr="007923EB" w:rsidRDefault="007923EB" w:rsidP="007923E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7923EB">
        <w:rPr>
          <w:rFonts w:ascii="Times New Roman" w:eastAsia="Times New Roman" w:hAnsi="Times New Roman"/>
          <w:sz w:val="28"/>
          <w:szCs w:val="28"/>
        </w:rPr>
        <w:t> Студенты проходят практику в туристских фирмах и гостиницах, работают на разных должностях в зависимости от уровня подготовки. Студенты Академии туризма и международных отношений обслуживали международные мероприятия, например, саммит ШОС, стран БРИГ и т.д.</w:t>
      </w:r>
    </w:p>
    <w:p w:rsidR="007923EB" w:rsidRPr="007923EB" w:rsidRDefault="007923EB" w:rsidP="007923E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7923EB">
        <w:rPr>
          <w:rFonts w:ascii="Times New Roman" w:eastAsia="Times New Roman" w:hAnsi="Times New Roman"/>
          <w:sz w:val="28"/>
          <w:szCs w:val="28"/>
        </w:rPr>
        <w:t xml:space="preserve"> Студенты проходят зарубежные стажировки в разных странах мира: Испании, Болгарии, Греции, Ямайке, Китае, </w:t>
      </w:r>
      <w:proofErr w:type="spellStart"/>
      <w:proofErr w:type="gramStart"/>
      <w:r w:rsidRPr="007923EB">
        <w:rPr>
          <w:rFonts w:ascii="Times New Roman" w:eastAsia="Times New Roman" w:hAnsi="Times New Roman"/>
          <w:sz w:val="28"/>
          <w:szCs w:val="28"/>
        </w:rPr>
        <w:t>Шри</w:t>
      </w:r>
      <w:proofErr w:type="spellEnd"/>
      <w:r w:rsidRPr="007923EB">
        <w:rPr>
          <w:rFonts w:ascii="Times New Roman" w:eastAsia="Times New Roman" w:hAnsi="Times New Roman"/>
          <w:sz w:val="28"/>
          <w:szCs w:val="28"/>
        </w:rPr>
        <w:t xml:space="preserve"> Ланке</w:t>
      </w:r>
      <w:proofErr w:type="gramEnd"/>
      <w:r w:rsidRPr="007923EB">
        <w:rPr>
          <w:rFonts w:ascii="Times New Roman" w:eastAsia="Times New Roman" w:hAnsi="Times New Roman"/>
          <w:sz w:val="28"/>
          <w:szCs w:val="28"/>
        </w:rPr>
        <w:t>, США и т.д. В настоящее время насчитывается более 20 зарубежных партнеров</w:t>
      </w:r>
      <w:r w:rsidR="0032000B" w:rsidRPr="0032000B">
        <w:rPr>
          <w:rFonts w:ascii="Times New Roman" w:eastAsia="Times New Roman" w:hAnsi="Times New Roman"/>
          <w:sz w:val="28"/>
          <w:szCs w:val="28"/>
        </w:rPr>
        <w:t>.</w:t>
      </w:r>
      <w:r w:rsidRPr="007923E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923EB" w:rsidRPr="007923EB" w:rsidRDefault="007923EB" w:rsidP="007923E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32000B">
        <w:rPr>
          <w:rFonts w:ascii="Times New Roman" w:eastAsia="Times New Roman" w:hAnsi="Times New Roman"/>
          <w:b/>
          <w:bCs/>
          <w:sz w:val="28"/>
          <w:szCs w:val="28"/>
        </w:rPr>
        <w:t>Программы двойного диплома</w:t>
      </w:r>
    </w:p>
    <w:p w:rsidR="007923EB" w:rsidRPr="007923EB" w:rsidRDefault="007923EB" w:rsidP="007923E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32000B">
        <w:rPr>
          <w:rFonts w:ascii="Times New Roman" w:eastAsia="Times New Roman" w:hAnsi="Times New Roman"/>
          <w:b/>
          <w:bCs/>
          <w:sz w:val="28"/>
          <w:szCs w:val="28"/>
        </w:rPr>
        <w:t>Сотрудничество с зарубежными вузами</w:t>
      </w:r>
    </w:p>
    <w:p w:rsidR="007923EB" w:rsidRDefault="007923EB" w:rsidP="007923E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7923EB">
        <w:rPr>
          <w:rFonts w:ascii="Times New Roman" w:eastAsia="Times New Roman" w:hAnsi="Times New Roman"/>
          <w:sz w:val="28"/>
          <w:szCs w:val="28"/>
        </w:rPr>
        <w:t>Туристский клуб Академии туризма и международных отношений признан самым путешествующим туристским клубом Екатеринбурга.</w:t>
      </w:r>
    </w:p>
    <w:p w:rsidR="007923EB" w:rsidRDefault="0032000B" w:rsidP="007923E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2540</wp:posOffset>
            </wp:positionV>
            <wp:extent cx="2581275" cy="1714500"/>
            <wp:effectExtent l="19050" t="0" r="9525" b="0"/>
            <wp:wrapSquare wrapText="bothSides"/>
            <wp:docPr id="92" name="Рисунок 92" descr="C:\Users\Елена\Searches\Desktop\pd72rugf8w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C:\Users\Елена\Searches\Desktop\pd72rugf8we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23EB" w:rsidRPr="007923EB">
        <w:rPr>
          <w:rFonts w:ascii="Times New Roman" w:eastAsia="Times New Roman" w:hAnsi="Times New Roman"/>
          <w:sz w:val="28"/>
          <w:szCs w:val="28"/>
        </w:rPr>
        <w:t xml:space="preserve">Ежегодно совершается более 100 походов выходного дня. Организуется многочисленные походы (в том числе </w:t>
      </w:r>
      <w:proofErr w:type="spellStart"/>
      <w:r w:rsidR="007923EB" w:rsidRPr="007923EB">
        <w:rPr>
          <w:rFonts w:ascii="Times New Roman" w:eastAsia="Times New Roman" w:hAnsi="Times New Roman"/>
          <w:sz w:val="28"/>
          <w:szCs w:val="28"/>
        </w:rPr>
        <w:t>категорийные</w:t>
      </w:r>
      <w:proofErr w:type="spellEnd"/>
      <w:r w:rsidR="007923EB" w:rsidRPr="007923EB">
        <w:rPr>
          <w:rFonts w:ascii="Times New Roman" w:eastAsia="Times New Roman" w:hAnsi="Times New Roman"/>
          <w:sz w:val="28"/>
          <w:szCs w:val="28"/>
        </w:rPr>
        <w:t xml:space="preserve"> походы), </w:t>
      </w:r>
      <w:proofErr w:type="spellStart"/>
      <w:r w:rsidR="007923EB" w:rsidRPr="007923EB">
        <w:rPr>
          <w:rFonts w:ascii="Times New Roman" w:eastAsia="Times New Roman" w:hAnsi="Times New Roman"/>
          <w:sz w:val="28"/>
          <w:szCs w:val="28"/>
        </w:rPr>
        <w:t>туриады</w:t>
      </w:r>
      <w:proofErr w:type="spellEnd"/>
      <w:r w:rsidR="007923EB" w:rsidRPr="007923EB">
        <w:rPr>
          <w:rFonts w:ascii="Times New Roman" w:eastAsia="Times New Roman" w:hAnsi="Times New Roman"/>
          <w:sz w:val="28"/>
          <w:szCs w:val="28"/>
        </w:rPr>
        <w:t xml:space="preserve">, сплавы, </w:t>
      </w:r>
      <w:proofErr w:type="spellStart"/>
      <w:r w:rsidR="007923EB" w:rsidRPr="007923EB">
        <w:rPr>
          <w:rFonts w:ascii="Times New Roman" w:eastAsia="Times New Roman" w:hAnsi="Times New Roman"/>
          <w:sz w:val="28"/>
          <w:szCs w:val="28"/>
        </w:rPr>
        <w:t>спелеопоходы</w:t>
      </w:r>
      <w:proofErr w:type="spellEnd"/>
      <w:r w:rsidR="007923EB" w:rsidRPr="007923EB">
        <w:rPr>
          <w:rFonts w:ascii="Times New Roman" w:eastAsia="Times New Roman" w:hAnsi="Times New Roman"/>
          <w:sz w:val="28"/>
          <w:szCs w:val="28"/>
        </w:rPr>
        <w:t xml:space="preserve">. Студенты совершают походы на Северный Тянь-Шань, </w:t>
      </w:r>
      <w:proofErr w:type="spellStart"/>
      <w:r w:rsidR="007923EB" w:rsidRPr="007923EB">
        <w:rPr>
          <w:rFonts w:ascii="Times New Roman" w:eastAsia="Times New Roman" w:hAnsi="Times New Roman"/>
          <w:sz w:val="28"/>
          <w:szCs w:val="28"/>
        </w:rPr>
        <w:t>Памиро-Алай</w:t>
      </w:r>
      <w:proofErr w:type="spellEnd"/>
      <w:r w:rsidR="007923EB" w:rsidRPr="007923EB">
        <w:rPr>
          <w:rFonts w:ascii="Times New Roman" w:eastAsia="Times New Roman" w:hAnsi="Times New Roman"/>
          <w:sz w:val="28"/>
          <w:szCs w:val="28"/>
        </w:rPr>
        <w:t xml:space="preserve">, сплав по реке Серьга, по реке Чусовой, по реке Сакмаре и другие. </w:t>
      </w:r>
    </w:p>
    <w:p w:rsidR="007923EB" w:rsidRPr="007923EB" w:rsidRDefault="007923EB" w:rsidP="007923E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7923EB">
        <w:rPr>
          <w:rFonts w:ascii="Times New Roman" w:eastAsia="Times New Roman" w:hAnsi="Times New Roman"/>
          <w:sz w:val="28"/>
          <w:szCs w:val="28"/>
        </w:rPr>
        <w:t xml:space="preserve"> В последние годы </w:t>
      </w:r>
      <w:proofErr w:type="spellStart"/>
      <w:r w:rsidRPr="007923EB">
        <w:rPr>
          <w:rFonts w:ascii="Times New Roman" w:eastAsia="Times New Roman" w:hAnsi="Times New Roman"/>
          <w:sz w:val="28"/>
          <w:szCs w:val="28"/>
        </w:rPr>
        <w:t>турклуб</w:t>
      </w:r>
      <w:proofErr w:type="spellEnd"/>
      <w:r w:rsidRPr="007923EB">
        <w:rPr>
          <w:rFonts w:ascii="Times New Roman" w:eastAsia="Times New Roman" w:hAnsi="Times New Roman"/>
          <w:sz w:val="28"/>
          <w:szCs w:val="28"/>
        </w:rPr>
        <w:t xml:space="preserve"> Академии туризма и международных отношений стал совершать путешествия и за рубежом. Так студентами были покорены гора </w:t>
      </w:r>
      <w:proofErr w:type="spellStart"/>
      <w:r w:rsidRPr="007923EB">
        <w:rPr>
          <w:rFonts w:ascii="Times New Roman" w:eastAsia="Times New Roman" w:hAnsi="Times New Roman"/>
          <w:sz w:val="28"/>
          <w:szCs w:val="28"/>
        </w:rPr>
        <w:t>Виеру-Монтон</w:t>
      </w:r>
      <w:proofErr w:type="spellEnd"/>
      <w:r w:rsidRPr="007923EB">
        <w:rPr>
          <w:rFonts w:ascii="Times New Roman" w:eastAsia="Times New Roman" w:hAnsi="Times New Roman"/>
          <w:sz w:val="28"/>
          <w:szCs w:val="28"/>
        </w:rPr>
        <w:t xml:space="preserve"> (Франция), </w:t>
      </w:r>
      <w:proofErr w:type="spellStart"/>
      <w:r w:rsidRPr="007923EB">
        <w:rPr>
          <w:rFonts w:ascii="Times New Roman" w:eastAsia="Times New Roman" w:hAnsi="Times New Roman"/>
          <w:sz w:val="28"/>
          <w:szCs w:val="28"/>
        </w:rPr>
        <w:t>Атласские</w:t>
      </w:r>
      <w:proofErr w:type="spellEnd"/>
      <w:r w:rsidRPr="007923EB">
        <w:rPr>
          <w:rFonts w:ascii="Times New Roman" w:eastAsia="Times New Roman" w:hAnsi="Times New Roman"/>
          <w:sz w:val="28"/>
          <w:szCs w:val="28"/>
        </w:rPr>
        <w:t xml:space="preserve"> горы (Марокко), горные массивы Норвегии и Черногории, Пиренеи.</w:t>
      </w:r>
    </w:p>
    <w:p w:rsidR="007923EB" w:rsidRPr="007923EB" w:rsidRDefault="00F34216" w:rsidP="007923E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255270</wp:posOffset>
            </wp:positionV>
            <wp:extent cx="2529205" cy="1695450"/>
            <wp:effectExtent l="19050" t="0" r="4445" b="0"/>
            <wp:wrapSquare wrapText="bothSides"/>
            <wp:docPr id="43" name="Рисунок 43" descr="студия анимации УМ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студия анимации УМИТ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20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23EB" w:rsidRPr="0032000B">
        <w:rPr>
          <w:rFonts w:ascii="Times New Roman" w:eastAsia="Times New Roman" w:hAnsi="Times New Roman"/>
          <w:b/>
          <w:bCs/>
          <w:sz w:val="28"/>
          <w:szCs w:val="28"/>
        </w:rPr>
        <w:t>Творческие коллективы</w:t>
      </w:r>
    </w:p>
    <w:p w:rsidR="007923EB" w:rsidRPr="007923EB" w:rsidRDefault="007923EB" w:rsidP="007923E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7923EB">
        <w:rPr>
          <w:rFonts w:ascii="Times New Roman" w:eastAsia="Times New Roman" w:hAnsi="Times New Roman"/>
          <w:sz w:val="28"/>
          <w:szCs w:val="28"/>
        </w:rPr>
        <w:t>В составе анимационной группы Академии работают такие творческие объединения, как студия современного танца «</w:t>
      </w:r>
      <w:proofErr w:type="spellStart"/>
      <w:r w:rsidRPr="007923EB">
        <w:rPr>
          <w:rFonts w:ascii="Times New Roman" w:eastAsia="Times New Roman" w:hAnsi="Times New Roman"/>
          <w:sz w:val="28"/>
          <w:szCs w:val="28"/>
        </w:rPr>
        <w:t>Sparklink</w:t>
      </w:r>
      <w:proofErr w:type="spellEnd"/>
      <w:r w:rsidRPr="007923EB">
        <w:rPr>
          <w:rFonts w:ascii="Times New Roman" w:eastAsia="Times New Roman" w:hAnsi="Times New Roman"/>
          <w:sz w:val="28"/>
          <w:szCs w:val="28"/>
        </w:rPr>
        <w:t xml:space="preserve">», </w:t>
      </w:r>
      <w:hyperlink r:id="rId31" w:history="1">
        <w:r w:rsidRPr="0032000B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вокальная студия</w:t>
        </w:r>
      </w:hyperlink>
      <w:r w:rsidR="0032000B" w:rsidRPr="0032000B">
        <w:rPr>
          <w:rFonts w:ascii="Times New Roman" w:eastAsia="Times New Roman" w:hAnsi="Times New Roman"/>
          <w:sz w:val="28"/>
          <w:szCs w:val="28"/>
        </w:rPr>
        <w:t>, теат</w:t>
      </w:r>
      <w:r w:rsidRPr="007923EB">
        <w:rPr>
          <w:rFonts w:ascii="Times New Roman" w:eastAsia="Times New Roman" w:hAnsi="Times New Roman"/>
          <w:sz w:val="28"/>
          <w:szCs w:val="28"/>
        </w:rPr>
        <w:t xml:space="preserve">ральная студии, </w:t>
      </w:r>
      <w:hyperlink r:id="rId32" w:history="1">
        <w:r w:rsidRPr="0032000B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студия игры на гитаре</w:t>
        </w:r>
      </w:hyperlink>
      <w:r w:rsidRPr="007923EB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7923EB" w:rsidRDefault="007923EB" w:rsidP="007923E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7923EB">
        <w:rPr>
          <w:rFonts w:ascii="Times New Roman" w:eastAsia="Times New Roman" w:hAnsi="Times New Roman"/>
          <w:sz w:val="28"/>
          <w:szCs w:val="28"/>
        </w:rPr>
        <w:t xml:space="preserve"> В Академии туризма и международных отношений создана </w:t>
      </w:r>
      <w:hyperlink r:id="rId33" w:history="1">
        <w:r w:rsidRPr="0032000B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анимационная команда</w:t>
        </w:r>
      </w:hyperlink>
      <w:r w:rsidRPr="007923EB">
        <w:rPr>
          <w:rFonts w:ascii="Times New Roman" w:eastAsia="Times New Roman" w:hAnsi="Times New Roman"/>
          <w:sz w:val="28"/>
          <w:szCs w:val="28"/>
        </w:rPr>
        <w:t>, которая организует праздники, конференции в академии. Так же в </w:t>
      </w:r>
      <w:proofErr w:type="spellStart"/>
      <w:r w:rsidRPr="007923EB">
        <w:rPr>
          <w:rFonts w:ascii="Times New Roman" w:eastAsia="Times New Roman" w:hAnsi="Times New Roman"/>
          <w:sz w:val="28"/>
          <w:szCs w:val="28"/>
        </w:rPr>
        <w:t>АТиМО</w:t>
      </w:r>
      <w:proofErr w:type="spellEnd"/>
      <w:r w:rsidRPr="007923EB">
        <w:rPr>
          <w:rFonts w:ascii="Times New Roman" w:eastAsia="Times New Roman" w:hAnsi="Times New Roman"/>
          <w:sz w:val="28"/>
          <w:szCs w:val="28"/>
        </w:rPr>
        <w:t xml:space="preserve"> работают: клуб изучения </w:t>
      </w:r>
      <w:r w:rsidRPr="007923EB">
        <w:rPr>
          <w:rFonts w:ascii="Times New Roman" w:eastAsia="Times New Roman" w:hAnsi="Times New Roman"/>
          <w:sz w:val="28"/>
          <w:szCs w:val="28"/>
        </w:rPr>
        <w:lastRenderedPageBreak/>
        <w:t>иностранных языков, студенческая газета «</w:t>
      </w:r>
      <w:proofErr w:type="spellStart"/>
      <w:r w:rsidRPr="007923EB">
        <w:rPr>
          <w:rFonts w:ascii="Times New Roman" w:eastAsia="Times New Roman" w:hAnsi="Times New Roman"/>
          <w:sz w:val="28"/>
          <w:szCs w:val="28"/>
        </w:rPr>
        <w:t>St.Times</w:t>
      </w:r>
      <w:proofErr w:type="spellEnd"/>
      <w:r w:rsidRPr="007923EB">
        <w:rPr>
          <w:rFonts w:ascii="Times New Roman" w:eastAsia="Times New Roman" w:hAnsi="Times New Roman"/>
          <w:sz w:val="28"/>
          <w:szCs w:val="28"/>
        </w:rPr>
        <w:t xml:space="preserve">» и </w:t>
      </w:r>
      <w:r w:rsidR="00F34216">
        <w:rPr>
          <w:rFonts w:ascii="Times New Roman" w:eastAsia="Times New Roman" w:hAnsi="Times New Roman"/>
          <w:sz w:val="28"/>
          <w:szCs w:val="28"/>
        </w:rPr>
        <w:t>с</w:t>
      </w:r>
      <w:r w:rsidRPr="007923EB">
        <w:rPr>
          <w:rFonts w:ascii="Times New Roman" w:eastAsia="Times New Roman" w:hAnsi="Times New Roman"/>
          <w:sz w:val="28"/>
          <w:szCs w:val="28"/>
        </w:rPr>
        <w:t>туденческое телевидение, студенческий педагогический отряд «Экватор», клуб экологов волонтеров «</w:t>
      </w:r>
      <w:proofErr w:type="spellStart"/>
      <w:r w:rsidRPr="007923EB">
        <w:rPr>
          <w:rFonts w:ascii="Times New Roman" w:eastAsia="Times New Roman" w:hAnsi="Times New Roman"/>
          <w:sz w:val="28"/>
          <w:szCs w:val="28"/>
        </w:rPr>
        <w:t>ЕжиК</w:t>
      </w:r>
      <w:proofErr w:type="spellEnd"/>
      <w:r w:rsidRPr="007923EB">
        <w:rPr>
          <w:rFonts w:ascii="Times New Roman" w:eastAsia="Times New Roman" w:hAnsi="Times New Roman"/>
          <w:sz w:val="28"/>
          <w:szCs w:val="28"/>
        </w:rPr>
        <w:t>», студенческое научное общество «</w:t>
      </w:r>
      <w:proofErr w:type="spellStart"/>
      <w:r w:rsidRPr="007923EB">
        <w:rPr>
          <w:rFonts w:ascii="Times New Roman" w:eastAsia="Times New Roman" w:hAnsi="Times New Roman"/>
          <w:sz w:val="28"/>
          <w:szCs w:val="28"/>
        </w:rPr>
        <w:t>Исседоны</w:t>
      </w:r>
      <w:proofErr w:type="spellEnd"/>
      <w:r w:rsidRPr="007923EB">
        <w:rPr>
          <w:rFonts w:ascii="Times New Roman" w:eastAsia="Times New Roman" w:hAnsi="Times New Roman"/>
          <w:sz w:val="28"/>
          <w:szCs w:val="28"/>
        </w:rPr>
        <w:t xml:space="preserve">», рекламно-маркетинговая группа. Создана </w:t>
      </w:r>
      <w:hyperlink r:id="rId34" w:history="1">
        <w:r w:rsidRPr="0032000B">
          <w:rPr>
            <w:rFonts w:ascii="Times New Roman" w:eastAsia="Times New Roman" w:hAnsi="Times New Roman"/>
            <w:sz w:val="28"/>
            <w:szCs w:val="28"/>
          </w:rPr>
          <w:t>команда КВН</w:t>
        </w:r>
      </w:hyperlink>
      <w:r w:rsidRPr="007923EB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FA4CDE" w:rsidRDefault="00FA4CDE" w:rsidP="007923E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FA4CDE">
        <w:rPr>
          <w:rFonts w:ascii="Times New Roman" w:eastAsia="Times New Roman" w:hAnsi="Times New Roman"/>
          <w:b/>
          <w:sz w:val="28"/>
          <w:szCs w:val="28"/>
        </w:rPr>
        <w:t xml:space="preserve">День открытых дверей – 15 апреля 2017 года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в 14 00</w:t>
      </w:r>
    </w:p>
    <w:p w:rsidR="00FA4CDE" w:rsidRPr="00FA4CDE" w:rsidRDefault="00FA4CDE" w:rsidP="00FA4CD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FA4CDE">
        <w:rPr>
          <w:rFonts w:ascii="Times New Roman" w:eastAsia="Times New Roman" w:hAnsi="Times New Roman"/>
          <w:b/>
          <w:bCs/>
          <w:sz w:val="28"/>
          <w:szCs w:val="28"/>
        </w:rPr>
        <w:t>Адрес:</w:t>
      </w:r>
      <w:r w:rsidRPr="00FA4CD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FA4CDE">
        <w:rPr>
          <w:rFonts w:ascii="Times New Roman" w:eastAsia="Times New Roman" w:hAnsi="Times New Roman"/>
          <w:sz w:val="28"/>
          <w:szCs w:val="28"/>
        </w:rPr>
        <w:t>г</w:t>
      </w:r>
      <w:proofErr w:type="gramEnd"/>
      <w:r w:rsidRPr="00FA4CDE">
        <w:rPr>
          <w:rFonts w:ascii="Times New Roman" w:eastAsia="Times New Roman" w:hAnsi="Times New Roman"/>
          <w:sz w:val="28"/>
          <w:szCs w:val="28"/>
        </w:rPr>
        <w:t xml:space="preserve">. Екатеринбург, ул. Марата, 17 </w:t>
      </w:r>
      <w:r w:rsidRPr="00FA4CDE">
        <w:rPr>
          <w:rFonts w:ascii="Times New Roman" w:eastAsia="Times New Roman" w:hAnsi="Times New Roman"/>
          <w:sz w:val="28"/>
          <w:szCs w:val="28"/>
        </w:rPr>
        <w:br/>
      </w:r>
      <w:r w:rsidRPr="00FA4CDE">
        <w:rPr>
          <w:rFonts w:ascii="Times New Roman" w:eastAsia="Times New Roman" w:hAnsi="Times New Roman"/>
          <w:b/>
          <w:bCs/>
          <w:sz w:val="28"/>
          <w:szCs w:val="28"/>
        </w:rPr>
        <w:t>Телефон:</w:t>
      </w:r>
      <w:r w:rsidRPr="00FA4CDE">
        <w:rPr>
          <w:rFonts w:ascii="Times New Roman" w:eastAsia="Times New Roman" w:hAnsi="Times New Roman"/>
          <w:sz w:val="28"/>
          <w:szCs w:val="28"/>
        </w:rPr>
        <w:t xml:space="preserve"> (343) 245-50-04 </w:t>
      </w:r>
      <w:r w:rsidRPr="00FA4CDE">
        <w:rPr>
          <w:rFonts w:ascii="Times New Roman" w:eastAsia="Times New Roman" w:hAnsi="Times New Roman"/>
          <w:sz w:val="28"/>
          <w:szCs w:val="28"/>
        </w:rPr>
        <w:br/>
      </w:r>
      <w:r w:rsidRPr="00FA4CDE">
        <w:rPr>
          <w:rFonts w:ascii="Times New Roman" w:eastAsia="Times New Roman" w:hAnsi="Times New Roman"/>
          <w:b/>
          <w:bCs/>
          <w:sz w:val="28"/>
          <w:szCs w:val="28"/>
        </w:rPr>
        <w:t>Факс:</w:t>
      </w:r>
      <w:r w:rsidRPr="00FA4CDE">
        <w:rPr>
          <w:rFonts w:ascii="Times New Roman" w:eastAsia="Times New Roman" w:hAnsi="Times New Roman"/>
          <w:sz w:val="28"/>
          <w:szCs w:val="28"/>
        </w:rPr>
        <w:t xml:space="preserve"> (343) 245-36-51 </w:t>
      </w:r>
      <w:r w:rsidRPr="00FA4CDE">
        <w:rPr>
          <w:rFonts w:ascii="Times New Roman" w:eastAsia="Times New Roman" w:hAnsi="Times New Roman"/>
          <w:sz w:val="28"/>
          <w:szCs w:val="28"/>
        </w:rPr>
        <w:br/>
      </w:r>
      <w:proofErr w:type="spellStart"/>
      <w:r w:rsidRPr="00FA4CDE">
        <w:rPr>
          <w:rFonts w:ascii="Times New Roman" w:eastAsia="Times New Roman" w:hAnsi="Times New Roman"/>
          <w:b/>
          <w:bCs/>
          <w:sz w:val="28"/>
          <w:szCs w:val="28"/>
        </w:rPr>
        <w:t>E-mail</w:t>
      </w:r>
      <w:proofErr w:type="spellEnd"/>
      <w:r w:rsidRPr="00FA4CDE">
        <w:rPr>
          <w:rFonts w:ascii="Times New Roman" w:eastAsia="Times New Roman" w:hAnsi="Times New Roman"/>
          <w:b/>
          <w:bCs/>
          <w:sz w:val="28"/>
          <w:szCs w:val="28"/>
        </w:rPr>
        <w:t xml:space="preserve">: </w:t>
      </w:r>
      <w:hyperlink r:id="rId35" w:history="1">
        <w:r w:rsidRPr="00FA4CDE">
          <w:rPr>
            <w:rFonts w:ascii="Times New Roman" w:eastAsia="Times New Roman" w:hAnsi="Times New Roman"/>
            <w:sz w:val="28"/>
            <w:szCs w:val="28"/>
          </w:rPr>
          <w:t>uralinsttur@yandex.ru</w:t>
        </w:r>
      </w:hyperlink>
    </w:p>
    <w:p w:rsidR="00FA4CDE" w:rsidRPr="007923EB" w:rsidRDefault="00FA4CDE" w:rsidP="007923E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7923EB" w:rsidRPr="007923EB" w:rsidRDefault="007923EB" w:rsidP="007923E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</w:p>
    <w:p w:rsidR="00DA4127" w:rsidRPr="0032000B" w:rsidRDefault="00DA4127">
      <w:pPr>
        <w:rPr>
          <w:sz w:val="28"/>
          <w:szCs w:val="28"/>
        </w:rPr>
      </w:pPr>
    </w:p>
    <w:sectPr w:rsidR="00DA4127" w:rsidRPr="0032000B" w:rsidSect="00DA4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A5848"/>
    <w:multiLevelType w:val="multilevel"/>
    <w:tmpl w:val="07045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163E1B"/>
    <w:multiLevelType w:val="hybridMultilevel"/>
    <w:tmpl w:val="58BCB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C4693F"/>
    <w:multiLevelType w:val="hybridMultilevel"/>
    <w:tmpl w:val="C5DAB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6C4A7B"/>
    <w:multiLevelType w:val="multilevel"/>
    <w:tmpl w:val="2612E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B8750C"/>
    <w:multiLevelType w:val="multilevel"/>
    <w:tmpl w:val="77D48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D97409"/>
    <w:multiLevelType w:val="multilevel"/>
    <w:tmpl w:val="B8AE7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034A24"/>
    <w:multiLevelType w:val="multilevel"/>
    <w:tmpl w:val="F112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7B6C2B"/>
    <w:multiLevelType w:val="multilevel"/>
    <w:tmpl w:val="FA008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0622A4"/>
    <w:multiLevelType w:val="multilevel"/>
    <w:tmpl w:val="34FCF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7513B1"/>
    <w:multiLevelType w:val="multilevel"/>
    <w:tmpl w:val="2642F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4A6B5A"/>
    <w:multiLevelType w:val="multilevel"/>
    <w:tmpl w:val="5374D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8"/>
  </w:num>
  <w:num w:numId="5">
    <w:abstractNumId w:val="3"/>
  </w:num>
  <w:num w:numId="6">
    <w:abstractNumId w:val="0"/>
  </w:num>
  <w:num w:numId="7">
    <w:abstractNumId w:val="9"/>
  </w:num>
  <w:num w:numId="8">
    <w:abstractNumId w:val="5"/>
  </w:num>
  <w:num w:numId="9">
    <w:abstractNumId w:val="2"/>
  </w:num>
  <w:num w:numId="10">
    <w:abstractNumId w:val="1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23EB"/>
    <w:rsid w:val="001F436F"/>
    <w:rsid w:val="001F77AF"/>
    <w:rsid w:val="00235830"/>
    <w:rsid w:val="0032000B"/>
    <w:rsid w:val="004B4FB9"/>
    <w:rsid w:val="007923EB"/>
    <w:rsid w:val="008B50ED"/>
    <w:rsid w:val="009B47CE"/>
    <w:rsid w:val="00C009B7"/>
    <w:rsid w:val="00DA4127"/>
    <w:rsid w:val="00ED6AEF"/>
    <w:rsid w:val="00F34216"/>
    <w:rsid w:val="00FA4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7CE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link w:val="30"/>
    <w:uiPriority w:val="9"/>
    <w:qFormat/>
    <w:rsid w:val="007923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B47CE"/>
    <w:rPr>
      <w:b/>
      <w:bCs/>
    </w:rPr>
  </w:style>
  <w:style w:type="paragraph" w:styleId="a4">
    <w:name w:val="No Spacing"/>
    <w:uiPriority w:val="1"/>
    <w:qFormat/>
    <w:rsid w:val="009B47CE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7923EB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contenttitletxt">
    <w:name w:val="contenttitletxt"/>
    <w:basedOn w:val="a0"/>
    <w:rsid w:val="007923EB"/>
  </w:style>
  <w:style w:type="paragraph" w:styleId="a5">
    <w:name w:val="Normal (Web)"/>
    <w:basedOn w:val="a"/>
    <w:uiPriority w:val="99"/>
    <w:semiHidden/>
    <w:unhideWhenUsed/>
    <w:rsid w:val="007923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7923EB"/>
  </w:style>
  <w:style w:type="character" w:styleId="a6">
    <w:name w:val="Hyperlink"/>
    <w:basedOn w:val="a0"/>
    <w:uiPriority w:val="99"/>
    <w:semiHidden/>
    <w:unhideWhenUsed/>
    <w:rsid w:val="007923E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92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23E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B50ED"/>
    <w:pPr>
      <w:ind w:left="720"/>
      <w:contextualSpacing/>
    </w:pPr>
  </w:style>
  <w:style w:type="character" w:customStyle="1" w:styleId="skypec2ctextspan">
    <w:name w:val="skype_c2c_text_span"/>
    <w:basedOn w:val="a0"/>
    <w:rsid w:val="00F342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3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3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8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6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5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4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0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03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1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6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7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1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6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2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usue@usue.ru" TargetMode="External"/><Relationship Id="rId18" Type="http://schemas.openxmlformats.org/officeDocument/2006/relationships/hyperlink" Target="http://uralinsttur.ru/programmy-dvojnogo-diploma-v-ekaterinburge/" TargetMode="External"/><Relationship Id="rId26" Type="http://schemas.openxmlformats.org/officeDocument/2006/relationships/hyperlink" Target="http://uralinsttur.ru/gostinichnoe-delo-bakalavriat/" TargetMode="External"/><Relationship Id="rId3" Type="http://schemas.openxmlformats.org/officeDocument/2006/relationships/styles" Target="styles.xml"/><Relationship Id="rId21" Type="http://schemas.openxmlformats.org/officeDocument/2006/relationships/hyperlink" Target="http://uralinsttur.ru/dopolnitelnoe-i-biznes-obrazovanie/" TargetMode="External"/><Relationship Id="rId34" Type="http://schemas.openxmlformats.org/officeDocument/2006/relationships/hyperlink" Target="http://uralinsttur.ru/komandakvn/" TargetMode="Externa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hyperlink" Target="http://uralinsttur.ru/stag/" TargetMode="External"/><Relationship Id="rId25" Type="http://schemas.openxmlformats.org/officeDocument/2006/relationships/hyperlink" Target="http://uralinsttur.ru/turizm-bakalavriat/" TargetMode="External"/><Relationship Id="rId33" Type="http://schemas.openxmlformats.org/officeDocument/2006/relationships/hyperlink" Target="http://uralinsttur.ru/studiya-animatorov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uralinsttur.ru/prepodavatelskiy-sostav/" TargetMode="External"/><Relationship Id="rId20" Type="http://schemas.openxmlformats.org/officeDocument/2006/relationships/hyperlink" Target="http://uralinsttur.ru/turistskiy-klub-piligrimm/" TargetMode="External"/><Relationship Id="rId29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usue.ru/public/files/%D0%94%D0%BE%D0%BA%D1%83%D0%BC%D0%B5%D0%BD%D1%82%D1%8B%20%D0%A3%D1%80%D0%93%D0%AD%D0%A3/mk/new/new/IMG_8073.JPG" TargetMode="External"/><Relationship Id="rId24" Type="http://schemas.openxmlformats.org/officeDocument/2006/relationships/hyperlink" Target="http://uralinsttur.ru/gostinichnyj-servis-kolledzh/" TargetMode="External"/><Relationship Id="rId32" Type="http://schemas.openxmlformats.org/officeDocument/2006/relationships/hyperlink" Target="http://uralinsttur.ru/studiya-igri-na-gitare/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hyperlink" Target="http://uralinsttur.ru/turizm-kolledzh/" TargetMode="External"/><Relationship Id="rId28" Type="http://schemas.openxmlformats.org/officeDocument/2006/relationships/hyperlink" Target="http://uralinsttur.ru/upravlenie-personalom-bakalavriat/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hyperlink" Target="http://uralinsttur.ru/rabotodatelyam-i-vipusknikam/" TargetMode="External"/><Relationship Id="rId31" Type="http://schemas.openxmlformats.org/officeDocument/2006/relationships/hyperlink" Target="http://uralinsttur.ru/vokalnaya-studiy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pobr-ects@mail.ru" TargetMode="External"/><Relationship Id="rId14" Type="http://schemas.openxmlformats.org/officeDocument/2006/relationships/image" Target="media/image6.jpeg"/><Relationship Id="rId22" Type="http://schemas.openxmlformats.org/officeDocument/2006/relationships/image" Target="media/image8.jpeg"/><Relationship Id="rId27" Type="http://schemas.openxmlformats.org/officeDocument/2006/relationships/hyperlink" Target="http://uralinsttur.ru/menezhdment-bakalavriat/" TargetMode="External"/><Relationship Id="rId30" Type="http://schemas.openxmlformats.org/officeDocument/2006/relationships/image" Target="media/image10.jpeg"/><Relationship Id="rId35" Type="http://schemas.openxmlformats.org/officeDocument/2006/relationships/hyperlink" Target="mailto:uralinsttu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BF30B5-DA62-422C-9479-EBC6E3755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2082</Words>
  <Characters>11870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2017-04-07T10:04:00Z</dcterms:created>
  <dcterms:modified xsi:type="dcterms:W3CDTF">2017-04-07T10:04:00Z</dcterms:modified>
</cp:coreProperties>
</file>